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8E8" w:rsidRPr="00575E47" w:rsidRDefault="00BA28E8" w:rsidP="00BA28E8">
      <w:pPr>
        <w:spacing w:after="0"/>
        <w:ind w:left="1988" w:hanging="1988"/>
        <w:rPr>
          <w:rFonts w:ascii="Arial" w:hAnsi="Arial" w:cs="Arial"/>
          <w:b/>
          <w:sz w:val="24"/>
          <w:lang w:val="en-US"/>
        </w:rPr>
      </w:pPr>
      <w:r w:rsidRPr="006158E1">
        <w:rPr>
          <w:rFonts w:ascii="Arial" w:hAnsi="Arial" w:cs="Arial"/>
          <w:b/>
          <w:sz w:val="24"/>
          <w:lang w:val="en-US"/>
        </w:rPr>
        <w:t>3GPP TSG RAN WG1 Meeting #93</w:t>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r>
      <w:r w:rsidRPr="006158E1">
        <w:rPr>
          <w:rFonts w:ascii="Arial" w:hAnsi="Arial" w:cs="Arial"/>
          <w:b/>
          <w:sz w:val="24"/>
          <w:lang w:val="en-US"/>
        </w:rPr>
        <w:tab/>
        <w:t>R1-18</w:t>
      </w:r>
      <w:r w:rsidR="006158E1" w:rsidRPr="006158E1">
        <w:rPr>
          <w:rFonts w:ascii="Arial" w:hAnsi="Arial" w:cs="Arial"/>
          <w:b/>
          <w:sz w:val="24"/>
          <w:lang w:val="en-US"/>
        </w:rPr>
        <w:t>06485</w:t>
      </w:r>
    </w:p>
    <w:p w:rsidR="00BA28E8" w:rsidRPr="00575E47" w:rsidRDefault="00BA28E8" w:rsidP="00BA28E8">
      <w:pPr>
        <w:spacing w:after="0"/>
        <w:ind w:left="1988" w:hanging="1988"/>
        <w:rPr>
          <w:rFonts w:ascii="Arial" w:hAnsi="Arial" w:cs="Arial"/>
          <w:b/>
          <w:sz w:val="24"/>
          <w:lang w:val="en-US"/>
        </w:rPr>
      </w:pPr>
      <w:r w:rsidRPr="00575E47">
        <w:rPr>
          <w:rFonts w:ascii="Arial" w:hAnsi="Arial" w:cs="Arial"/>
          <w:b/>
          <w:sz w:val="24"/>
          <w:lang w:val="en-US"/>
        </w:rPr>
        <w:t>Busan, Korea, May 21</w:t>
      </w:r>
      <w:r w:rsidRPr="00575E47">
        <w:rPr>
          <w:rFonts w:ascii="Arial" w:hAnsi="Arial" w:cs="Arial"/>
          <w:b/>
          <w:sz w:val="24"/>
          <w:vertAlign w:val="superscript"/>
          <w:lang w:val="en-US"/>
        </w:rPr>
        <w:t>st</w:t>
      </w:r>
      <w:r w:rsidRPr="00575E47">
        <w:rPr>
          <w:rFonts w:ascii="Arial" w:hAnsi="Arial" w:cs="Arial"/>
          <w:b/>
          <w:sz w:val="24"/>
          <w:lang w:val="en-US"/>
        </w:rPr>
        <w:t xml:space="preserve"> – 25</w:t>
      </w:r>
      <w:r w:rsidRPr="00575E47">
        <w:rPr>
          <w:rFonts w:ascii="Arial" w:hAnsi="Arial" w:cs="Arial"/>
          <w:b/>
          <w:sz w:val="24"/>
          <w:vertAlign w:val="superscript"/>
          <w:lang w:val="en-US"/>
        </w:rPr>
        <w:t>th</w:t>
      </w:r>
      <w:r w:rsidRPr="00575E47">
        <w:rPr>
          <w:rFonts w:ascii="Arial" w:hAnsi="Arial" w:cs="Arial"/>
          <w:b/>
          <w:sz w:val="24"/>
          <w:lang w:val="en-US"/>
        </w:rPr>
        <w:t>, 2018</w:t>
      </w:r>
    </w:p>
    <w:p w:rsidR="002B2FEF" w:rsidRDefault="002B2FEF" w:rsidP="002B2FEF">
      <w:pPr>
        <w:spacing w:after="0"/>
        <w:ind w:left="1988" w:hanging="1988"/>
        <w:rPr>
          <w:rFonts w:ascii="Arial" w:hAnsi="Arial" w:cs="Arial"/>
          <w:b/>
          <w:sz w:val="24"/>
          <w:lang w:val="en-US"/>
        </w:rPr>
      </w:pPr>
    </w:p>
    <w:p w:rsidR="000267A9" w:rsidRPr="00802686" w:rsidRDefault="000267A9" w:rsidP="000267A9">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p>
    <w:p w:rsidR="000267A9" w:rsidRDefault="000267A9" w:rsidP="000267A9">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803934">
        <w:rPr>
          <w:rFonts w:ascii="Arial" w:hAnsi="Arial" w:cs="Arial"/>
          <w:b/>
          <w:sz w:val="24"/>
          <w:lang w:val="en-US"/>
        </w:rPr>
        <w:t xml:space="preserve">Remaining Details of Reduced Resource Selection Time for LTE V2V </w:t>
      </w:r>
      <w:proofErr w:type="spellStart"/>
      <w:r w:rsidR="00803934">
        <w:rPr>
          <w:rFonts w:ascii="Arial" w:hAnsi="Arial" w:cs="Arial"/>
          <w:b/>
          <w:sz w:val="24"/>
          <w:lang w:val="en-US"/>
        </w:rPr>
        <w:t>Sidelink</w:t>
      </w:r>
      <w:proofErr w:type="spellEnd"/>
      <w:r w:rsidR="00803934">
        <w:rPr>
          <w:rFonts w:ascii="Arial" w:hAnsi="Arial" w:cs="Arial"/>
          <w:b/>
          <w:sz w:val="24"/>
          <w:lang w:val="en-US"/>
        </w:rPr>
        <w:t xml:space="preserve"> Communication</w:t>
      </w:r>
    </w:p>
    <w:p w:rsidR="000267A9" w:rsidRPr="009F5E15" w:rsidRDefault="000267A9" w:rsidP="000267A9">
      <w:pPr>
        <w:overflowPunct/>
        <w:autoSpaceDE/>
        <w:adjustRightInd/>
        <w:spacing w:after="0"/>
        <w:ind w:left="1985" w:hanging="1985"/>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873F8F">
        <w:rPr>
          <w:rFonts w:ascii="Arial" w:hAnsi="Arial" w:cs="Arial"/>
          <w:b/>
          <w:sz w:val="24"/>
          <w:lang w:val="en-US"/>
        </w:rPr>
        <w:t>6</w:t>
      </w:r>
      <w:r w:rsidRPr="007527ED">
        <w:rPr>
          <w:rFonts w:ascii="Arial" w:hAnsi="Arial" w:cs="Arial"/>
          <w:b/>
          <w:sz w:val="24"/>
          <w:lang w:val="en-US"/>
        </w:rPr>
        <w:t>.2.</w:t>
      </w:r>
      <w:r w:rsidR="002B2FEF">
        <w:rPr>
          <w:rFonts w:ascii="Arial" w:hAnsi="Arial" w:cs="Arial"/>
          <w:b/>
          <w:sz w:val="24"/>
          <w:lang w:val="en-US"/>
        </w:rPr>
        <w:t>5</w:t>
      </w:r>
      <w:r w:rsidRPr="007527ED">
        <w:rPr>
          <w:rFonts w:ascii="Arial" w:hAnsi="Arial" w:cs="Arial"/>
          <w:b/>
          <w:sz w:val="24"/>
          <w:lang w:val="en-US"/>
        </w:rPr>
        <w:t>.</w:t>
      </w:r>
      <w:r w:rsidR="000217A2">
        <w:rPr>
          <w:rFonts w:ascii="Arial" w:hAnsi="Arial" w:cs="Arial"/>
          <w:b/>
          <w:sz w:val="24"/>
          <w:lang w:val="en-US"/>
        </w:rPr>
        <w:t>4</w:t>
      </w:r>
    </w:p>
    <w:p w:rsidR="000267A9" w:rsidRPr="009F5E15" w:rsidRDefault="000267A9" w:rsidP="000267A9">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rsidR="000267A9" w:rsidRPr="00494F90" w:rsidRDefault="000267A9" w:rsidP="00DC28D1">
      <w:pPr>
        <w:spacing w:after="0"/>
        <w:ind w:left="1988" w:hanging="1988"/>
        <w:rPr>
          <w:rFonts w:ascii="Arial" w:hAnsi="Arial" w:cs="Arial"/>
          <w:b/>
          <w:sz w:val="24"/>
          <w:lang w:val="en-US"/>
        </w:rPr>
      </w:pPr>
    </w:p>
    <w:p w:rsidR="006B6A16" w:rsidRPr="00494F90" w:rsidRDefault="006B6A16" w:rsidP="00387096">
      <w:pPr>
        <w:pStyle w:val="Heading1"/>
        <w:pBdr>
          <w:top w:val="single" w:sz="12" w:space="4" w:color="auto"/>
        </w:pBdr>
        <w:rPr>
          <w:lang w:val="en-US"/>
        </w:rPr>
      </w:pPr>
      <w:r w:rsidRPr="00494F90">
        <w:rPr>
          <w:lang w:val="en-US"/>
        </w:rPr>
        <w:t>Introduction</w:t>
      </w:r>
    </w:p>
    <w:p w:rsidR="00A5733E" w:rsidRPr="00494F90" w:rsidRDefault="00A5733E" w:rsidP="00632090">
      <w:pPr>
        <w:spacing w:after="120"/>
        <w:jc w:val="both"/>
        <w:rPr>
          <w:lang w:val="en-US"/>
        </w:rPr>
      </w:pPr>
      <w:r w:rsidRPr="00494F90">
        <w:rPr>
          <w:lang w:val="en-US"/>
        </w:rPr>
        <w:t xml:space="preserve">At </w:t>
      </w:r>
      <w:r w:rsidR="000B3F53">
        <w:rPr>
          <w:lang w:val="en-US"/>
        </w:rPr>
        <w:t xml:space="preserve">the </w:t>
      </w:r>
      <w:r w:rsidRPr="00494F90">
        <w:rPr>
          <w:lang w:val="en-US"/>
        </w:rPr>
        <w:t>RAN#</w:t>
      </w:r>
      <w:r w:rsidR="000B3F53" w:rsidRPr="00494F90">
        <w:rPr>
          <w:lang w:val="en-US"/>
        </w:rPr>
        <w:t>7</w:t>
      </w:r>
      <w:r w:rsidR="000B3F53">
        <w:rPr>
          <w:lang w:val="en-US"/>
        </w:rPr>
        <w:t>5</w:t>
      </w:r>
      <w:r w:rsidRPr="00494F90">
        <w:rPr>
          <w:lang w:val="en-US"/>
        </w:rPr>
        <w:t xml:space="preserve">, </w:t>
      </w:r>
      <w:r w:rsidR="00AF191E" w:rsidRPr="00494F90">
        <w:rPr>
          <w:lang w:val="en-US"/>
        </w:rPr>
        <w:t xml:space="preserve">the </w:t>
      </w:r>
      <w:r w:rsidR="000B3F53">
        <w:rPr>
          <w:lang w:val="en-US"/>
        </w:rPr>
        <w:t xml:space="preserve">work </w:t>
      </w:r>
      <w:r w:rsidR="00655667" w:rsidRPr="00494F90">
        <w:rPr>
          <w:lang w:val="en-US"/>
        </w:rPr>
        <w:t xml:space="preserve">item </w:t>
      </w:r>
      <w:r w:rsidR="00C927C7">
        <w:rPr>
          <w:lang w:val="en-US"/>
        </w:rPr>
        <w:t>on 3GPP phase-2 V2X evolution was approved</w:t>
      </w:r>
      <w:r w:rsidRPr="00494F90">
        <w:rPr>
          <w:lang w:val="en-US"/>
        </w:rPr>
        <w:t xml:space="preserve"> </w:t>
      </w:r>
      <w:r w:rsidR="002A674A">
        <w:rPr>
          <w:lang w:val="en-US"/>
        </w:rPr>
        <w:fldChar w:fldCharType="begin"/>
      </w:r>
      <w:r w:rsidR="002A674A">
        <w:rPr>
          <w:lang w:val="en-US"/>
        </w:rPr>
        <w:instrText xml:space="preserve"> REF _Ref474171964 \r \h </w:instrText>
      </w:r>
      <w:r w:rsidR="002A674A">
        <w:rPr>
          <w:lang w:val="en-US"/>
        </w:rPr>
      </w:r>
      <w:r w:rsidR="002A674A">
        <w:rPr>
          <w:lang w:val="en-US"/>
        </w:rPr>
        <w:fldChar w:fldCharType="separate"/>
      </w:r>
      <w:r w:rsidR="00803934">
        <w:rPr>
          <w:lang w:val="en-US"/>
        </w:rPr>
        <w:t>[1]</w:t>
      </w:r>
      <w:r w:rsidR="002A674A">
        <w:rPr>
          <w:lang w:val="en-US"/>
        </w:rPr>
        <w:fldChar w:fldCharType="end"/>
      </w:r>
      <w:r w:rsidR="00E72492">
        <w:rPr>
          <w:lang w:val="en-US"/>
        </w:rPr>
        <w:t xml:space="preserve">. One of the WI objectives </w:t>
      </w:r>
      <w:r w:rsidR="00A50BB3">
        <w:rPr>
          <w:lang w:val="en-US"/>
        </w:rPr>
        <w:t xml:space="preserve">is to </w:t>
      </w:r>
      <w:r w:rsidR="00E72492">
        <w:rPr>
          <w:lang w:val="en-US"/>
        </w:rPr>
        <w:t>reduce resource selection time for sidelink V2V communication</w:t>
      </w:r>
      <w:r w:rsidRPr="00494F90">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5733E" w:rsidRPr="00494F90" w:rsidTr="00B36F36">
        <w:trPr>
          <w:trHeight w:val="2038"/>
        </w:trPr>
        <w:tc>
          <w:tcPr>
            <w:tcW w:w="9923" w:type="dxa"/>
            <w:shd w:val="clear" w:color="auto" w:fill="auto"/>
          </w:tcPr>
          <w:p w:rsidR="00AD0901" w:rsidRPr="00AD0901" w:rsidRDefault="00AD0901" w:rsidP="00B36F36">
            <w:pPr>
              <w:adjustRightInd/>
              <w:spacing w:after="60"/>
              <w:jc w:val="both"/>
              <w:textAlignment w:val="auto"/>
              <w:rPr>
                <w:b/>
                <w:u w:val="single"/>
                <w:lang w:eastAsia="zh-CN"/>
              </w:rPr>
            </w:pPr>
            <w:r w:rsidRPr="00AD0901">
              <w:rPr>
                <w:b/>
                <w:u w:val="single"/>
                <w:lang w:eastAsia="zh-CN"/>
              </w:rPr>
              <w:t>WID Objective:</w:t>
            </w:r>
          </w:p>
          <w:p w:rsidR="000B3F53" w:rsidRDefault="000B3F53" w:rsidP="00B36F36">
            <w:pPr>
              <w:adjustRightInd/>
              <w:spacing w:after="60"/>
              <w:jc w:val="both"/>
              <w:textAlignment w:val="auto"/>
              <w:rPr>
                <w:lang w:eastAsia="zh-CN"/>
              </w:rPr>
            </w:pPr>
            <w:r w:rsidRPr="00283113">
              <w:rPr>
                <w:lang w:eastAsia="zh-CN"/>
              </w:rPr>
              <w:t xml:space="preserve">The detailed objectives </w:t>
            </w:r>
            <w:r>
              <w:rPr>
                <w:rFonts w:hint="eastAsia"/>
                <w:lang w:eastAsia="zh-CN"/>
              </w:rPr>
              <w:t xml:space="preserve">of this work item </w:t>
            </w:r>
            <w:r w:rsidRPr="00283113">
              <w:rPr>
                <w:lang w:eastAsia="zh-CN"/>
              </w:rPr>
              <w:t>are as follows:</w:t>
            </w:r>
          </w:p>
          <w:p w:rsidR="000B3F53" w:rsidRPr="00CF4679" w:rsidRDefault="000B3F53" w:rsidP="00B36F36">
            <w:pPr>
              <w:numPr>
                <w:ilvl w:val="0"/>
                <w:numId w:val="6"/>
              </w:numPr>
              <w:adjustRightInd/>
              <w:spacing w:after="60"/>
              <w:ind w:left="284" w:hanging="284"/>
              <w:jc w:val="both"/>
              <w:textAlignment w:val="auto"/>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rsidR="000B3F53" w:rsidRPr="0024338F" w:rsidRDefault="000B3F53" w:rsidP="00B36F36">
            <w:pPr>
              <w:numPr>
                <w:ilvl w:val="1"/>
                <w:numId w:val="6"/>
              </w:numPr>
              <w:adjustRightInd/>
              <w:spacing w:after="60"/>
              <w:ind w:left="709" w:hanging="425"/>
              <w:jc w:val="both"/>
              <w:textAlignment w:val="auto"/>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rsidR="000B3F53" w:rsidRPr="0024338F" w:rsidRDefault="000B3F53" w:rsidP="00B36F36">
            <w:pPr>
              <w:numPr>
                <w:ilvl w:val="1"/>
                <w:numId w:val="6"/>
              </w:numPr>
              <w:adjustRightInd/>
              <w:spacing w:after="60"/>
              <w:ind w:left="709" w:hanging="425"/>
              <w:jc w:val="both"/>
              <w:textAlignment w:val="auto"/>
              <w:rPr>
                <w:lang w:eastAsia="zh-CN"/>
              </w:rPr>
            </w:pPr>
            <w:r w:rsidRPr="00CF6118">
              <w:rPr>
                <w:rFonts w:hint="eastAsia"/>
                <w:lang w:eastAsia="zh-CN"/>
              </w:rPr>
              <w:t>64QAM</w:t>
            </w:r>
            <w:r>
              <w:rPr>
                <w:rFonts w:hint="eastAsia"/>
                <w:lang w:eastAsia="zh-CN"/>
              </w:rPr>
              <w:t>;</w:t>
            </w:r>
          </w:p>
          <w:p w:rsidR="000B3F53" w:rsidRPr="0024338F" w:rsidRDefault="000B3F53" w:rsidP="00B36F36">
            <w:pPr>
              <w:numPr>
                <w:ilvl w:val="1"/>
                <w:numId w:val="6"/>
              </w:numPr>
              <w:adjustRightInd/>
              <w:spacing w:after="60"/>
              <w:ind w:left="709" w:hanging="425"/>
              <w:jc w:val="both"/>
              <w:textAlignment w:val="auto"/>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rsidR="008271F4" w:rsidRPr="00494F90" w:rsidRDefault="000B3F53" w:rsidP="00B36F36">
            <w:pPr>
              <w:numPr>
                <w:ilvl w:val="1"/>
                <w:numId w:val="6"/>
              </w:numPr>
              <w:adjustRightInd/>
              <w:spacing w:after="60"/>
              <w:ind w:left="709" w:hanging="425"/>
              <w:jc w:val="both"/>
              <w:textAlignment w:val="auto"/>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tc>
      </w:tr>
    </w:tbl>
    <w:p w:rsidR="00E72492" w:rsidRDefault="00E72492" w:rsidP="00DE09FA">
      <w:pPr>
        <w:spacing w:before="120" w:after="120"/>
        <w:jc w:val="both"/>
        <w:rPr>
          <w:lang w:val="en-US"/>
        </w:rPr>
      </w:pPr>
      <w:r>
        <w:rPr>
          <w:lang w:val="en-US"/>
        </w:rPr>
        <w:t>At the RAN1#91</w:t>
      </w:r>
      <w:r w:rsidR="006C317F">
        <w:rPr>
          <w:lang w:val="en-US"/>
        </w:rPr>
        <w:t xml:space="preserve"> and RAN1#92bis</w:t>
      </w:r>
      <w:r>
        <w:rPr>
          <w:lang w:val="en-US"/>
        </w:rPr>
        <w:t xml:space="preserve">, the latency reduction aspect for sidelink resource selection was discussed </w:t>
      </w:r>
      <w:r w:rsidR="00A50BB3">
        <w:rPr>
          <w:lang w:val="en-US"/>
        </w:rPr>
        <w:t xml:space="preserve">and </w:t>
      </w:r>
      <w:r>
        <w:rPr>
          <w:lang w:val="en-US"/>
        </w:rPr>
        <w:t>the following agreement</w:t>
      </w:r>
      <w:r w:rsidR="006C317F">
        <w:rPr>
          <w:lang w:val="en-US"/>
        </w:rPr>
        <w:t>s</w:t>
      </w:r>
      <w:r w:rsidR="00A50BB3">
        <w:rPr>
          <w:lang w:val="en-US"/>
        </w:rPr>
        <w:t xml:space="preserve"> w</w:t>
      </w:r>
      <w:r w:rsidR="006C317F">
        <w:rPr>
          <w:lang w:val="en-US"/>
        </w:rPr>
        <w:t>ere</w:t>
      </w:r>
      <w:r w:rsidR="00A50BB3">
        <w:rPr>
          <w:lang w:val="en-US"/>
        </w:rPr>
        <w:t xml:space="preserve"> </w:t>
      </w:r>
      <w:r>
        <w:rPr>
          <w:lang w:val="en-US"/>
        </w:rPr>
        <w:t xml:space="preserve">made by RAN1 WG </w:t>
      </w:r>
      <w:r w:rsidR="00A50BB3">
        <w:rPr>
          <w:lang w:val="en-US"/>
        </w:rPr>
        <w:fldChar w:fldCharType="begin"/>
      </w:r>
      <w:r w:rsidR="00A50BB3">
        <w:rPr>
          <w:lang w:val="en-US"/>
        </w:rPr>
        <w:instrText xml:space="preserve"> REF _Ref506050476 \n \h </w:instrText>
      </w:r>
      <w:r w:rsidR="00A50BB3">
        <w:rPr>
          <w:lang w:val="en-US"/>
        </w:rPr>
      </w:r>
      <w:r w:rsidR="00A50BB3">
        <w:rPr>
          <w:lang w:val="en-US"/>
        </w:rPr>
        <w:fldChar w:fldCharType="separate"/>
      </w:r>
      <w:r w:rsidR="00803934">
        <w:rPr>
          <w:lang w:val="en-US"/>
        </w:rPr>
        <w:t>[2]</w:t>
      </w:r>
      <w:r w:rsidR="00A50BB3">
        <w:rPr>
          <w:lang w:val="en-US"/>
        </w:rPr>
        <w:fldChar w:fldCharType="end"/>
      </w:r>
      <w:r>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E72492" w:rsidRPr="00494F90" w:rsidTr="00E72492">
        <w:trPr>
          <w:trHeight w:val="1974"/>
        </w:trPr>
        <w:tc>
          <w:tcPr>
            <w:tcW w:w="9923" w:type="dxa"/>
            <w:shd w:val="clear" w:color="auto" w:fill="auto"/>
          </w:tcPr>
          <w:p w:rsidR="00E72492" w:rsidRPr="00AD0901" w:rsidRDefault="00AD0901" w:rsidP="00B36F36">
            <w:pPr>
              <w:spacing w:after="60"/>
              <w:rPr>
                <w:b/>
                <w:u w:val="single"/>
                <w:lang w:eastAsia="zh-CN"/>
              </w:rPr>
            </w:pPr>
            <w:r w:rsidRPr="00AD0901">
              <w:rPr>
                <w:b/>
                <w:u w:val="single"/>
                <w:lang w:eastAsia="zh-CN"/>
              </w:rPr>
              <w:t>RAN1#91</w:t>
            </w:r>
          </w:p>
          <w:p w:rsidR="00E72492" w:rsidRPr="00C55103" w:rsidRDefault="00E72492" w:rsidP="00B36F36">
            <w:pPr>
              <w:numPr>
                <w:ilvl w:val="3"/>
                <w:numId w:val="15"/>
              </w:numPr>
              <w:spacing w:after="60"/>
              <w:ind w:left="284" w:hanging="284"/>
              <w:rPr>
                <w:lang w:eastAsia="zh-CN"/>
              </w:rPr>
            </w:pPr>
            <w:r w:rsidRPr="00E72492">
              <w:rPr>
                <w:rFonts w:eastAsia="Yu Mincho" w:hint="eastAsia"/>
                <w:lang w:eastAsia="ja-JP"/>
              </w:rPr>
              <w:t>The</w:t>
            </w:r>
            <w:r w:rsidRPr="00C55103">
              <w:rPr>
                <w:rFonts w:hint="eastAsia"/>
                <w:lang w:eastAsia="zh-CN"/>
              </w:rPr>
              <w:t xml:space="preserve"> </w:t>
            </w:r>
            <w:r w:rsidRPr="00E72492">
              <w:rPr>
                <w:rFonts w:eastAsia="Yu Mincho"/>
                <w:lang w:eastAsia="ja-JP"/>
              </w:rPr>
              <w:t>minimum</w:t>
            </w:r>
            <w:r w:rsidRPr="00C55103">
              <w:rPr>
                <w:rFonts w:hint="eastAsia"/>
                <w:lang w:eastAsia="zh-CN"/>
              </w:rPr>
              <w:t xml:space="preserve"> value of T2 can be reduced to support Layer 1 latency reduction.</w:t>
            </w:r>
          </w:p>
          <w:p w:rsidR="00E72492" w:rsidRPr="00E72492" w:rsidRDefault="00E72492" w:rsidP="00B36F36">
            <w:pPr>
              <w:numPr>
                <w:ilvl w:val="3"/>
                <w:numId w:val="15"/>
              </w:numPr>
              <w:spacing w:after="60"/>
              <w:ind w:left="284" w:hanging="284"/>
              <w:rPr>
                <w:rFonts w:eastAsia="Yu Mincho"/>
                <w:lang w:eastAsia="ja-JP"/>
              </w:rPr>
            </w:pPr>
            <w:r w:rsidRPr="00E72492">
              <w:rPr>
                <w:rFonts w:eastAsia="Yu Mincho" w:hint="eastAsia"/>
                <w:lang w:eastAsia="ja-JP"/>
              </w:rPr>
              <w:t>(Pre)</w:t>
            </w:r>
            <w:r>
              <w:rPr>
                <w:rFonts w:eastAsia="Yu Mincho"/>
                <w:lang w:eastAsia="ja-JP"/>
              </w:rPr>
              <w:t>-</w:t>
            </w:r>
            <w:r w:rsidRPr="00E72492">
              <w:rPr>
                <w:rFonts w:eastAsia="Yu Mincho" w:hint="eastAsia"/>
                <w:lang w:eastAsia="ja-JP"/>
              </w:rPr>
              <w:t>configuration based selection of minimum value of T2 is supported.</w:t>
            </w:r>
          </w:p>
          <w:p w:rsidR="00E72492" w:rsidRPr="00C55103" w:rsidRDefault="00E72492" w:rsidP="00B36F36">
            <w:pPr>
              <w:numPr>
                <w:ilvl w:val="0"/>
                <w:numId w:val="16"/>
              </w:numPr>
              <w:spacing w:after="60"/>
              <w:ind w:left="568" w:hanging="284"/>
              <w:jc w:val="both"/>
              <w:rPr>
                <w:lang w:eastAsia="zh-CN"/>
              </w:rPr>
            </w:pPr>
            <w:r w:rsidRPr="00C55103">
              <w:rPr>
                <w:rFonts w:hint="eastAsia"/>
                <w:lang w:eastAsia="zh-CN"/>
              </w:rPr>
              <w:t>The minimum value of T2 is selected from a set of values.</w:t>
            </w:r>
          </w:p>
          <w:p w:rsidR="00E72492" w:rsidRPr="00C55103" w:rsidRDefault="00E72492" w:rsidP="00B36F36">
            <w:pPr>
              <w:numPr>
                <w:ilvl w:val="1"/>
                <w:numId w:val="18"/>
              </w:numPr>
              <w:spacing w:after="60"/>
              <w:ind w:left="851" w:hanging="284"/>
              <w:jc w:val="both"/>
              <w:rPr>
                <w:rFonts w:eastAsia="Yu Mincho"/>
                <w:lang w:eastAsia="ja-JP"/>
              </w:rPr>
            </w:pPr>
            <w:r w:rsidRPr="00C55103">
              <w:rPr>
                <w:rFonts w:hint="eastAsia"/>
                <w:lang w:eastAsia="zh-CN"/>
              </w:rPr>
              <w:t>The set of values includes at least 20ms, and a value lower than 20ms (FFS how many additional values).</w:t>
            </w:r>
          </w:p>
          <w:p w:rsidR="00E72492" w:rsidRDefault="00E72492" w:rsidP="00B36F36">
            <w:pPr>
              <w:numPr>
                <w:ilvl w:val="1"/>
                <w:numId w:val="18"/>
              </w:numPr>
              <w:spacing w:after="60"/>
              <w:ind w:left="851" w:hanging="284"/>
              <w:jc w:val="both"/>
              <w:rPr>
                <w:lang w:eastAsia="zh-CN"/>
              </w:rPr>
            </w:pPr>
            <w:r w:rsidRPr="00C55103">
              <w:rPr>
                <w:rFonts w:hint="eastAsia"/>
                <w:lang w:eastAsia="zh-CN"/>
              </w:rPr>
              <w:t xml:space="preserve">FFS: whether the (pre)configuration is per PPPP, CBR range, per carrier, </w:t>
            </w:r>
            <w:r w:rsidRPr="00C55103">
              <w:rPr>
                <w:lang w:eastAsia="zh-CN"/>
              </w:rPr>
              <w:t xml:space="preserve">or </w:t>
            </w:r>
            <w:r w:rsidRPr="00C55103">
              <w:rPr>
                <w:rFonts w:hint="eastAsia"/>
                <w:lang w:eastAsia="zh-CN"/>
              </w:rPr>
              <w:t xml:space="preserve">if it intends to have a similar </w:t>
            </w:r>
            <w:r w:rsidRPr="00C55103">
              <w:rPr>
                <w:lang w:eastAsia="zh-CN"/>
              </w:rPr>
              <w:t>behaviour</w:t>
            </w:r>
            <w:r w:rsidRPr="00C55103">
              <w:rPr>
                <w:rFonts w:hint="eastAsia"/>
                <w:lang w:eastAsia="zh-CN"/>
              </w:rPr>
              <w:t xml:space="preserve"> as a </w:t>
            </w:r>
            <w:r w:rsidR="009B576A">
              <w:rPr>
                <w:lang w:eastAsia="zh-CN"/>
              </w:rPr>
              <w:t>R</w:t>
            </w:r>
            <w:r w:rsidRPr="00C55103">
              <w:rPr>
                <w:rFonts w:hint="eastAsia"/>
                <w:lang w:eastAsia="zh-CN"/>
              </w:rPr>
              <w:t>el</w:t>
            </w:r>
            <w:r w:rsidR="009B576A">
              <w:rPr>
                <w:lang w:eastAsia="zh-CN"/>
              </w:rPr>
              <w:t>.</w:t>
            </w:r>
            <w:r w:rsidRPr="00C55103">
              <w:rPr>
                <w:rFonts w:hint="eastAsia"/>
                <w:lang w:eastAsia="zh-CN"/>
              </w:rPr>
              <w:t>14 UE, etc.</w:t>
            </w:r>
          </w:p>
          <w:p w:rsidR="00D44BE0" w:rsidRPr="00AD0901" w:rsidRDefault="00D44BE0" w:rsidP="00D44BE0">
            <w:pPr>
              <w:spacing w:after="60"/>
              <w:rPr>
                <w:b/>
                <w:u w:val="single"/>
                <w:lang w:eastAsia="zh-CN"/>
              </w:rPr>
            </w:pPr>
            <w:r>
              <w:rPr>
                <w:b/>
                <w:u w:val="single"/>
                <w:lang w:eastAsia="zh-CN"/>
              </w:rPr>
              <w:t>RAN1#92b</w:t>
            </w:r>
            <w:r w:rsidR="002B52A4">
              <w:rPr>
                <w:b/>
                <w:u w:val="single"/>
                <w:lang w:eastAsia="zh-CN"/>
              </w:rPr>
              <w:t>is</w:t>
            </w:r>
          </w:p>
          <w:p w:rsidR="00D44BE0" w:rsidRPr="00396FBB" w:rsidRDefault="00D44BE0" w:rsidP="00D44BE0">
            <w:pPr>
              <w:numPr>
                <w:ilvl w:val="3"/>
                <w:numId w:val="15"/>
              </w:numPr>
              <w:spacing w:after="60"/>
              <w:ind w:left="284" w:hanging="284"/>
              <w:rPr>
                <w:rFonts w:eastAsia="Yu Mincho"/>
                <w:lang w:eastAsia="ja-JP"/>
              </w:rPr>
            </w:pPr>
            <w:r w:rsidRPr="00396FBB">
              <w:rPr>
                <w:rFonts w:eastAsia="Yu Mincho" w:hint="eastAsia"/>
                <w:lang w:eastAsia="ja-JP"/>
              </w:rPr>
              <w:t>The minimum (pre-)configurable T2min is [10]</w:t>
            </w:r>
            <w:r w:rsidR="00CE7237">
              <w:rPr>
                <w:rFonts w:eastAsia="Yu Mincho"/>
                <w:lang w:eastAsia="ja-JP"/>
              </w:rPr>
              <w:t xml:space="preserve"> </w:t>
            </w:r>
            <w:proofErr w:type="spellStart"/>
            <w:r w:rsidRPr="00396FBB">
              <w:rPr>
                <w:rFonts w:eastAsia="Yu Mincho" w:hint="eastAsia"/>
                <w:lang w:eastAsia="ja-JP"/>
              </w:rPr>
              <w:t>ms</w:t>
            </w:r>
            <w:proofErr w:type="spellEnd"/>
            <w:r w:rsidRPr="00396FBB">
              <w:rPr>
                <w:rFonts w:eastAsia="Yu Mincho" w:hint="eastAsia"/>
                <w:lang w:eastAsia="ja-JP"/>
              </w:rPr>
              <w:t>.</w:t>
            </w:r>
          </w:p>
          <w:p w:rsidR="00D44BE0" w:rsidRPr="00396FBB" w:rsidRDefault="00D44BE0" w:rsidP="00D44BE0">
            <w:pPr>
              <w:numPr>
                <w:ilvl w:val="3"/>
                <w:numId w:val="15"/>
              </w:numPr>
              <w:spacing w:after="60"/>
              <w:ind w:left="284" w:hanging="284"/>
              <w:rPr>
                <w:rFonts w:eastAsia="Yu Mincho"/>
                <w:lang w:eastAsia="ja-JP"/>
              </w:rPr>
            </w:pPr>
            <w:r w:rsidRPr="00396FBB">
              <w:rPr>
                <w:rFonts w:eastAsia="Yu Mincho" w:hint="eastAsia"/>
                <w:lang w:eastAsia="ja-JP"/>
              </w:rPr>
              <w:t xml:space="preserve">The </w:t>
            </w:r>
            <w:r w:rsidRPr="00396FBB">
              <w:rPr>
                <w:rFonts w:eastAsia="Yu Mincho"/>
                <w:lang w:eastAsia="ja-JP"/>
              </w:rPr>
              <w:t>maximum</w:t>
            </w:r>
            <w:r w:rsidRPr="00396FBB">
              <w:rPr>
                <w:rFonts w:eastAsia="Yu Mincho" w:hint="eastAsia"/>
                <w:lang w:eastAsia="ja-JP"/>
              </w:rPr>
              <w:t xml:space="preserve"> (pre-)configurable T2min is </w:t>
            </w:r>
            <w:r w:rsidRPr="00396FBB">
              <w:rPr>
                <w:rFonts w:eastAsia="Yu Mincho"/>
                <w:lang w:eastAsia="ja-JP"/>
              </w:rPr>
              <w:t>2</w:t>
            </w:r>
            <w:r w:rsidRPr="00396FBB">
              <w:rPr>
                <w:rFonts w:eastAsia="Yu Mincho" w:hint="eastAsia"/>
                <w:lang w:eastAsia="ja-JP"/>
              </w:rPr>
              <w:t>0</w:t>
            </w:r>
            <w:r w:rsidR="00CE7237">
              <w:rPr>
                <w:rFonts w:eastAsia="Yu Mincho"/>
                <w:lang w:eastAsia="ja-JP"/>
              </w:rPr>
              <w:t xml:space="preserve"> </w:t>
            </w:r>
            <w:proofErr w:type="spellStart"/>
            <w:r w:rsidRPr="00396FBB">
              <w:rPr>
                <w:rFonts w:eastAsia="Yu Mincho" w:hint="eastAsia"/>
                <w:lang w:eastAsia="ja-JP"/>
              </w:rPr>
              <w:t>ms</w:t>
            </w:r>
            <w:proofErr w:type="spellEnd"/>
            <w:r w:rsidRPr="00396FBB">
              <w:rPr>
                <w:rFonts w:eastAsia="Yu Mincho" w:hint="eastAsia"/>
                <w:lang w:eastAsia="ja-JP"/>
              </w:rPr>
              <w:t>.</w:t>
            </w:r>
          </w:p>
          <w:p w:rsidR="00D44BE0" w:rsidRPr="00396FBB" w:rsidRDefault="00D44BE0" w:rsidP="00D44BE0">
            <w:pPr>
              <w:numPr>
                <w:ilvl w:val="3"/>
                <w:numId w:val="15"/>
              </w:numPr>
              <w:spacing w:after="60"/>
              <w:ind w:left="284" w:hanging="284"/>
            </w:pPr>
            <w:r w:rsidRPr="00396FBB">
              <w:rPr>
                <w:rFonts w:hint="eastAsia"/>
              </w:rPr>
              <w:t xml:space="preserve">The </w:t>
            </w:r>
            <w:r w:rsidRPr="00396FBB">
              <w:rPr>
                <w:rFonts w:eastAsia="Yu Mincho" w:hint="eastAsia"/>
                <w:lang w:eastAsia="ja-JP"/>
              </w:rPr>
              <w:t>determination</w:t>
            </w:r>
            <w:r w:rsidRPr="00396FBB">
              <w:rPr>
                <w:rFonts w:hint="eastAsia"/>
              </w:rPr>
              <w:t xml:space="preserve"> of T</w:t>
            </w:r>
            <w:r w:rsidRPr="00396FBB">
              <w:rPr>
                <w:rFonts w:hint="eastAsia"/>
                <w:vertAlign w:val="subscript"/>
              </w:rPr>
              <w:t>2min</w:t>
            </w:r>
            <w:r w:rsidRPr="00396FBB">
              <w:rPr>
                <w:rFonts w:hint="eastAsia"/>
              </w:rPr>
              <w:t xml:space="preserve"> </w:t>
            </w:r>
          </w:p>
          <w:p w:rsidR="00D44BE0" w:rsidRPr="00396FBB" w:rsidRDefault="00D44BE0" w:rsidP="00D44BE0">
            <w:pPr>
              <w:numPr>
                <w:ilvl w:val="0"/>
                <w:numId w:val="16"/>
              </w:numPr>
              <w:spacing w:after="60"/>
              <w:ind w:left="568" w:hanging="284"/>
              <w:jc w:val="both"/>
            </w:pPr>
            <w:r w:rsidRPr="00396FBB">
              <w:rPr>
                <w:rFonts w:hint="eastAsia"/>
              </w:rPr>
              <w:t>For each PPPP, the T</w:t>
            </w:r>
            <w:r w:rsidRPr="00396FBB">
              <w:rPr>
                <w:rFonts w:hint="eastAsia"/>
                <w:vertAlign w:val="subscript"/>
              </w:rPr>
              <w:t>2min</w:t>
            </w:r>
            <w:r w:rsidRPr="00396FBB">
              <w:rPr>
                <w:rFonts w:hint="eastAsia"/>
              </w:rPr>
              <w:t xml:space="preserve"> is (pre-</w:t>
            </w:r>
            <w:proofErr w:type="gramStart"/>
            <w:r w:rsidRPr="00396FBB">
              <w:rPr>
                <w:rFonts w:hint="eastAsia"/>
              </w:rPr>
              <w:t>)configured</w:t>
            </w:r>
            <w:proofErr w:type="gramEnd"/>
            <w:r w:rsidRPr="00396FBB">
              <w:rPr>
                <w:rFonts w:hint="eastAsia"/>
              </w:rPr>
              <w:t xml:space="preserve"> by RRC.</w:t>
            </w:r>
          </w:p>
          <w:p w:rsidR="00D44BE0" w:rsidRPr="00494F90" w:rsidRDefault="00D44BE0" w:rsidP="00396FBB">
            <w:pPr>
              <w:numPr>
                <w:ilvl w:val="3"/>
                <w:numId w:val="15"/>
              </w:numPr>
              <w:spacing w:after="60"/>
              <w:ind w:left="284" w:hanging="284"/>
              <w:rPr>
                <w:lang w:eastAsia="zh-CN"/>
              </w:rPr>
            </w:pPr>
            <w:r w:rsidRPr="00396FBB">
              <w:rPr>
                <w:rFonts w:eastAsia="Yu Mincho"/>
                <w:lang w:eastAsia="ja-JP"/>
              </w:rPr>
              <w:t>N</w:t>
            </w:r>
            <w:r w:rsidRPr="00396FBB">
              <w:rPr>
                <w:rFonts w:eastAsia="Yu Mincho" w:hint="eastAsia"/>
                <w:lang w:eastAsia="ja-JP"/>
              </w:rPr>
              <w:t>ote</w:t>
            </w:r>
            <w:r w:rsidRPr="00396FBB">
              <w:rPr>
                <w:rFonts w:hint="eastAsia"/>
              </w:rPr>
              <w:t xml:space="preserve">: </w:t>
            </w:r>
            <w:r w:rsidRPr="00396FBB">
              <w:rPr>
                <w:lang w:eastAsia="zh-CN"/>
              </w:rPr>
              <w:t>T</w:t>
            </w:r>
            <w:r w:rsidRPr="00396FBB">
              <w:rPr>
                <w:rFonts w:hint="eastAsia"/>
                <w:lang w:eastAsia="zh-CN"/>
              </w:rPr>
              <w:t>he</w:t>
            </w:r>
            <w:r w:rsidRPr="00396FBB">
              <w:rPr>
                <w:rFonts w:hint="eastAsia"/>
              </w:rPr>
              <w:t xml:space="preserve"> actual value of T2</w:t>
            </w:r>
            <w:r w:rsidRPr="00396FBB">
              <w:t xml:space="preserve"> (&gt;=</w:t>
            </w:r>
            <w:r w:rsidRPr="00396FBB">
              <w:rPr>
                <w:rFonts w:hint="eastAsia"/>
              </w:rPr>
              <w:t>T</w:t>
            </w:r>
            <w:r w:rsidRPr="00396FBB">
              <w:rPr>
                <w:rFonts w:hint="eastAsia"/>
                <w:vertAlign w:val="subscript"/>
              </w:rPr>
              <w:t>2min</w:t>
            </w:r>
            <w:r w:rsidRPr="00396FBB">
              <w:t>)</w:t>
            </w:r>
            <w:r w:rsidRPr="00396FBB">
              <w:rPr>
                <w:rFonts w:hint="eastAsia"/>
              </w:rPr>
              <w:t xml:space="preserve"> is left </w:t>
            </w:r>
            <w:r w:rsidRPr="00396FBB">
              <w:t xml:space="preserve">to </w:t>
            </w:r>
            <w:r w:rsidRPr="00396FBB">
              <w:rPr>
                <w:rFonts w:hint="eastAsia"/>
              </w:rPr>
              <w:t>UE implementation.</w:t>
            </w:r>
          </w:p>
        </w:tc>
      </w:tr>
    </w:tbl>
    <w:p w:rsidR="0091271C" w:rsidRDefault="00800F06" w:rsidP="00800F06">
      <w:pPr>
        <w:spacing w:before="120" w:after="120"/>
        <w:jc w:val="both"/>
        <w:rPr>
          <w:lang w:val="en-US"/>
        </w:rPr>
      </w:pPr>
      <w:r w:rsidRPr="00800F06">
        <w:rPr>
          <w:lang w:val="en-US"/>
        </w:rPr>
        <w:t xml:space="preserve">In this contribution, we continue discussion on </w:t>
      </w:r>
      <w:r>
        <w:rPr>
          <w:lang w:val="en-US"/>
        </w:rPr>
        <w:t>the remaining latency reduction aspects for mode-4 LTE V2V communication.</w:t>
      </w:r>
      <w:r w:rsidR="00062449" w:rsidRPr="00800F06">
        <w:rPr>
          <w:lang w:eastAsia="zh-CN"/>
        </w:rPr>
        <w:t xml:space="preserve"> </w:t>
      </w:r>
      <w:r w:rsidR="00062449" w:rsidRPr="00800F06">
        <w:rPr>
          <w:lang w:val="en-US"/>
        </w:rPr>
        <w:t>O</w:t>
      </w:r>
      <w:r w:rsidR="00C927C7" w:rsidRPr="00800F06">
        <w:rPr>
          <w:lang w:val="en-US"/>
        </w:rPr>
        <w:t>ur views on other enhancements</w:t>
      </w:r>
      <w:r w:rsidR="00FF13FF" w:rsidRPr="00800F06">
        <w:rPr>
          <w:lang w:val="en-US"/>
        </w:rPr>
        <w:t xml:space="preserve"> </w:t>
      </w:r>
      <w:r w:rsidR="00246BCC" w:rsidRPr="00800F06">
        <w:rPr>
          <w:lang w:val="en-US"/>
        </w:rPr>
        <w:t xml:space="preserve">are provided in our companion </w:t>
      </w:r>
      <w:r w:rsidR="00246BCC" w:rsidRPr="006158E1">
        <w:rPr>
          <w:lang w:val="en-US"/>
        </w:rPr>
        <w:t xml:space="preserve">contributions </w:t>
      </w:r>
      <w:r w:rsidR="006158E1" w:rsidRPr="006158E1">
        <w:rPr>
          <w:lang w:val="en-US"/>
        </w:rPr>
        <w:fldChar w:fldCharType="begin"/>
      </w:r>
      <w:r w:rsidR="006158E1" w:rsidRPr="006158E1">
        <w:rPr>
          <w:lang w:val="en-US"/>
        </w:rPr>
        <w:instrText xml:space="preserve"> REF _Ref513835726 \r \h </w:instrText>
      </w:r>
      <w:r w:rsidR="006158E1">
        <w:rPr>
          <w:lang w:val="en-US"/>
        </w:rPr>
        <w:instrText xml:space="preserve"> \* MERGEFORMAT </w:instrText>
      </w:r>
      <w:r w:rsidR="006158E1" w:rsidRPr="006158E1">
        <w:rPr>
          <w:lang w:val="en-US"/>
        </w:rPr>
      </w:r>
      <w:r w:rsidR="006158E1" w:rsidRPr="006158E1">
        <w:rPr>
          <w:lang w:val="en-US"/>
        </w:rPr>
        <w:fldChar w:fldCharType="separate"/>
      </w:r>
      <w:r w:rsidR="00803934">
        <w:rPr>
          <w:lang w:val="en-US"/>
        </w:rPr>
        <w:t>[5]</w:t>
      </w:r>
      <w:r w:rsidR="006158E1" w:rsidRPr="006158E1">
        <w:rPr>
          <w:lang w:val="en-US"/>
        </w:rPr>
        <w:fldChar w:fldCharType="end"/>
      </w:r>
      <w:r w:rsidR="006158E1" w:rsidRPr="006158E1">
        <w:rPr>
          <w:lang w:val="en-US"/>
        </w:rPr>
        <w:t>-</w:t>
      </w:r>
      <w:r w:rsidR="006158E1" w:rsidRPr="006158E1">
        <w:rPr>
          <w:lang w:val="en-US"/>
        </w:rPr>
        <w:fldChar w:fldCharType="begin"/>
      </w:r>
      <w:r w:rsidR="006158E1" w:rsidRPr="006158E1">
        <w:rPr>
          <w:lang w:val="en-US"/>
        </w:rPr>
        <w:instrText xml:space="preserve"> REF _Ref513835727 \r \h </w:instrText>
      </w:r>
      <w:r w:rsidR="006158E1">
        <w:rPr>
          <w:lang w:val="en-US"/>
        </w:rPr>
        <w:instrText xml:space="preserve"> \* MERGEFORMAT </w:instrText>
      </w:r>
      <w:r w:rsidR="006158E1" w:rsidRPr="006158E1">
        <w:rPr>
          <w:lang w:val="en-US"/>
        </w:rPr>
      </w:r>
      <w:r w:rsidR="006158E1" w:rsidRPr="006158E1">
        <w:rPr>
          <w:lang w:val="en-US"/>
        </w:rPr>
        <w:fldChar w:fldCharType="separate"/>
      </w:r>
      <w:r w:rsidR="00803934">
        <w:rPr>
          <w:lang w:val="en-US"/>
        </w:rPr>
        <w:t>[9]</w:t>
      </w:r>
      <w:r w:rsidR="006158E1" w:rsidRPr="006158E1">
        <w:rPr>
          <w:lang w:val="en-US"/>
        </w:rPr>
        <w:fldChar w:fldCharType="end"/>
      </w:r>
      <w:r w:rsidR="006158E1">
        <w:rPr>
          <w:lang w:val="en-US"/>
        </w:rPr>
        <w:t>.</w:t>
      </w:r>
    </w:p>
    <w:p w:rsidR="005B52F8" w:rsidRDefault="00062449" w:rsidP="00595FFB">
      <w:pPr>
        <w:pStyle w:val="Heading1"/>
        <w:pBdr>
          <w:top w:val="single" w:sz="12" w:space="4" w:color="auto"/>
        </w:pBdr>
        <w:rPr>
          <w:lang w:val="en-US"/>
        </w:rPr>
      </w:pPr>
      <w:bookmarkStart w:id="0" w:name="_Ref473567845"/>
      <w:r>
        <w:rPr>
          <w:lang w:val="en-US"/>
        </w:rPr>
        <w:t>Overview of Resource Selection</w:t>
      </w:r>
    </w:p>
    <w:p w:rsidR="00614B3C" w:rsidRPr="00ED7B59" w:rsidRDefault="00614B3C" w:rsidP="00632090">
      <w:pPr>
        <w:spacing w:after="120"/>
        <w:jc w:val="both"/>
        <w:rPr>
          <w:rFonts w:eastAsia="Malgun Gothic"/>
          <w:lang w:eastAsia="ko-KR"/>
        </w:rPr>
      </w:pPr>
      <w:r>
        <w:rPr>
          <w:lang w:val="en-US"/>
        </w:rPr>
        <w:t xml:space="preserve">In the LTE Rel.14, </w:t>
      </w:r>
      <w:r w:rsidR="00F87950">
        <w:rPr>
          <w:lang w:val="en-US"/>
        </w:rPr>
        <w:t>w</w:t>
      </w:r>
      <w:r w:rsidR="00AF71F8">
        <w:rPr>
          <w:lang w:val="en-US"/>
        </w:rPr>
        <w:t xml:space="preserve">hen </w:t>
      </w:r>
      <w:r w:rsidRPr="00ED7B59">
        <w:rPr>
          <w:rFonts w:eastAsia="Malgun Gothic" w:hint="eastAsia"/>
          <w:lang w:eastAsia="ko-KR"/>
        </w:rPr>
        <w:t xml:space="preserve">requested by higher layers in subframe </w:t>
      </w:r>
      <w:r w:rsidRPr="00ED7B59">
        <w:rPr>
          <w:rFonts w:eastAsia="Malgun Gothic" w:hint="eastAsia"/>
          <w:i/>
          <w:lang w:eastAsia="ko-KR"/>
        </w:rPr>
        <w:t>n</w:t>
      </w:r>
      <w:r w:rsidRPr="00ED7B59">
        <w:rPr>
          <w:rFonts w:eastAsia="Malgun Gothic" w:hint="eastAsia"/>
          <w:lang w:eastAsia="ko-KR"/>
        </w:rPr>
        <w:t>, the UE determine</w:t>
      </w:r>
      <w:r>
        <w:rPr>
          <w:rFonts w:eastAsia="Malgun Gothic"/>
          <w:lang w:eastAsia="ko-KR"/>
        </w:rPr>
        <w:t>s</w:t>
      </w:r>
      <w:r w:rsidRPr="00ED7B59">
        <w:rPr>
          <w:rFonts w:eastAsia="Malgun Gothic" w:hint="eastAsia"/>
          <w:lang w:eastAsia="ko-KR"/>
        </w:rPr>
        <w:t xml:space="preserve"> the set of resources </w:t>
      </w:r>
      <w:r>
        <w:rPr>
          <w:rFonts w:eastAsia="Malgun Gothic" w:hint="eastAsia"/>
          <w:lang w:eastAsia="ko-KR"/>
        </w:rPr>
        <w:t>for</w:t>
      </w:r>
      <w:r w:rsidRPr="00ED7B59">
        <w:rPr>
          <w:rFonts w:eastAsia="Malgun Gothic" w:hint="eastAsia"/>
          <w:lang w:eastAsia="ko-KR"/>
        </w:rPr>
        <w:t xml:space="preserve"> PSSCH transmission</w:t>
      </w:r>
      <w:r w:rsidRPr="00ED7B59">
        <w:rPr>
          <w:rFonts w:eastAsia="Malgun Gothic"/>
          <w:lang w:eastAsia="ko-KR"/>
        </w:rPr>
        <w:t>.</w:t>
      </w:r>
      <w:r>
        <w:rPr>
          <w:rFonts w:eastAsia="Malgun Gothic"/>
          <w:lang w:eastAsia="ko-KR"/>
        </w:rPr>
        <w:t xml:space="preserve"> </w:t>
      </w:r>
      <w:r w:rsidRPr="00ED7B59">
        <w:rPr>
          <w:rFonts w:eastAsia="Malgun Gothic" w:hint="eastAsia"/>
          <w:lang w:eastAsia="ko-KR"/>
        </w:rPr>
        <w:t>The UE assume</w:t>
      </w:r>
      <w:r>
        <w:rPr>
          <w:rFonts w:eastAsia="Malgun Gothic"/>
          <w:lang w:eastAsia="ko-KR"/>
        </w:rPr>
        <w:t>s</w:t>
      </w:r>
      <w:r w:rsidRPr="00ED7B59">
        <w:rPr>
          <w:rFonts w:eastAsia="Malgun Gothic" w:hint="eastAsia"/>
          <w:lang w:eastAsia="ko-KR"/>
        </w:rPr>
        <w:t xml:space="preserve"> that any </w:t>
      </w:r>
      <w:r>
        <w:rPr>
          <w:rFonts w:eastAsia="Malgun Gothic"/>
          <w:lang w:eastAsia="ko-KR"/>
        </w:rPr>
        <w:t xml:space="preserve">resource </w:t>
      </w:r>
      <w:r w:rsidRPr="00ED7B59">
        <w:rPr>
          <w:rFonts w:eastAsia="Malgun Gothic" w:hint="eastAsia"/>
          <w:lang w:eastAsia="ko-KR"/>
        </w:rPr>
        <w:t xml:space="preserve">within the time interval </w:t>
      </w:r>
      <w:r w:rsidR="00663D43" w:rsidRPr="00AF71F8">
        <w:rPr>
          <w:rFonts w:eastAsia="Malgun Gothic"/>
          <w:position w:val="-10"/>
          <w:lang w:eastAsia="ko-KR"/>
        </w:rPr>
        <w:object w:dxaOrig="1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pt" o:ole="">
            <v:imagedata r:id="rId14" o:title=""/>
          </v:shape>
          <o:OLEObject Type="Embed" ProgID="Equation.3" ShapeID="_x0000_i1025" DrawAspect="Content" ObjectID="_1587585724" r:id="rId15"/>
        </w:object>
      </w:r>
      <w:r w:rsidRPr="00ED7B59">
        <w:rPr>
          <w:rFonts w:eastAsia="Malgun Gothic" w:hint="eastAsia"/>
          <w:lang w:eastAsia="ko-KR"/>
        </w:rPr>
        <w:t xml:space="preserve"> corresponds to one candidate single-</w:t>
      </w:r>
      <w:r w:rsidRPr="00ED7B59">
        <w:rPr>
          <w:rFonts w:eastAsia="Malgun Gothic" w:hint="eastAsia"/>
          <w:lang w:eastAsia="ko-KR"/>
        </w:rPr>
        <w:lastRenderedPageBreak/>
        <w:t xml:space="preserve">subframe resource, where </w:t>
      </w:r>
      <w:r w:rsidRPr="00ED7B59">
        <w:rPr>
          <w:rFonts w:eastAsia="Malgun Gothic"/>
          <w:lang w:eastAsia="ko-KR"/>
        </w:rPr>
        <w:t>selection</w:t>
      </w:r>
      <w:r w:rsidRPr="00ED7B59">
        <w:rPr>
          <w:rFonts w:eastAsia="Malgun Gothic" w:hint="eastAsia"/>
          <w:lang w:eastAsia="ko-KR"/>
        </w:rPr>
        <w:t xml:space="preserve">s of </w:t>
      </w:r>
      <w:r w:rsidR="00AF71F8" w:rsidRPr="001F09BF">
        <w:rPr>
          <w:position w:val="-10"/>
        </w:rPr>
        <w:object w:dxaOrig="220" w:dyaOrig="300">
          <v:shape id="_x0000_i1026" type="#_x0000_t75" style="width:11pt;height:15pt" o:ole="">
            <v:imagedata r:id="rId16" o:title=""/>
          </v:shape>
          <o:OLEObject Type="Embed" ProgID="Equation.3" ShapeID="_x0000_i1026" DrawAspect="Content" ObjectID="_1587585725" r:id="rId17"/>
        </w:object>
      </w:r>
      <w:r w:rsidRPr="00ED7B59">
        <w:rPr>
          <w:rFonts w:eastAsia="Malgun Gothic" w:hint="eastAsia"/>
          <w:lang w:eastAsia="ko-KR"/>
        </w:rPr>
        <w:t xml:space="preserve"> and </w:t>
      </w:r>
      <w:r w:rsidR="00AF71F8" w:rsidRPr="00AF71F8">
        <w:rPr>
          <w:position w:val="-10"/>
        </w:rPr>
        <w:object w:dxaOrig="220" w:dyaOrig="300">
          <v:shape id="_x0000_i1027" type="#_x0000_t75" style="width:11pt;height:15pt" o:ole="">
            <v:imagedata r:id="rId18" o:title=""/>
          </v:shape>
          <o:OLEObject Type="Embed" ProgID="Equation.3" ShapeID="_x0000_i1027" DrawAspect="Content" ObjectID="_1587585726" r:id="rId19"/>
        </w:object>
      </w:r>
      <w:r w:rsidRPr="00ED7B59">
        <w:rPr>
          <w:rFonts w:eastAsia="Malgun Gothic" w:hint="eastAsia"/>
          <w:lang w:eastAsia="ko-KR"/>
        </w:rPr>
        <w:t xml:space="preserve"> are up to UE implementations under </w:t>
      </w:r>
      <w:r w:rsidR="00AF71F8" w:rsidRPr="001F09BF">
        <w:rPr>
          <w:position w:val="-10"/>
        </w:rPr>
        <w:object w:dxaOrig="540" w:dyaOrig="300">
          <v:shape id="_x0000_i1028" type="#_x0000_t75" style="width:27pt;height:15pt" o:ole="">
            <v:imagedata r:id="rId20" o:title=""/>
          </v:shape>
          <o:OLEObject Type="Embed" ProgID="Equation.3" ShapeID="_x0000_i1028" DrawAspect="Content" ObjectID="_1587585727" r:id="rId21"/>
        </w:object>
      </w:r>
      <w:r w:rsidRPr="00ED7B59">
        <w:rPr>
          <w:rFonts w:eastAsia="Malgun Gothic" w:hint="eastAsia"/>
          <w:lang w:eastAsia="ko-KR"/>
        </w:rPr>
        <w:t xml:space="preserve"> </w:t>
      </w:r>
      <w:proofErr w:type="gramStart"/>
      <w:r w:rsidRPr="00ED7B59">
        <w:rPr>
          <w:rFonts w:eastAsia="Malgun Gothic" w:hint="eastAsia"/>
          <w:lang w:eastAsia="ko-KR"/>
        </w:rPr>
        <w:t>and</w:t>
      </w:r>
      <w:r w:rsidR="00AF71F8">
        <w:rPr>
          <w:rFonts w:eastAsia="Malgun Gothic"/>
          <w:lang w:eastAsia="ko-KR"/>
        </w:rPr>
        <w:t xml:space="preserve"> </w:t>
      </w:r>
      <w:proofErr w:type="gramEnd"/>
      <w:r w:rsidR="00AF71F8" w:rsidRPr="00AF71F8">
        <w:rPr>
          <w:position w:val="-10"/>
        </w:rPr>
        <w:object w:dxaOrig="1120" w:dyaOrig="300">
          <v:shape id="_x0000_i1029" type="#_x0000_t75" style="width:56pt;height:15pt" o:ole="">
            <v:imagedata r:id="rId22" o:title=""/>
          </v:shape>
          <o:OLEObject Type="Embed" ProgID="Equation.3" ShapeID="_x0000_i1029" DrawAspect="Content" ObjectID="_1587585728" r:id="rId23"/>
        </w:object>
      </w:r>
      <w:r w:rsidRPr="00ED7B59">
        <w:rPr>
          <w:rFonts w:eastAsia="Malgun Gothic" w:hint="eastAsia"/>
          <w:lang w:eastAsia="ko-KR"/>
        </w:rPr>
        <w:t xml:space="preserve">. </w:t>
      </w:r>
      <w:r w:rsidR="00AF71F8">
        <w:rPr>
          <w:rFonts w:eastAsia="Malgun Gothic"/>
          <w:lang w:eastAsia="ko-KR"/>
        </w:rPr>
        <w:t xml:space="preserve">The </w:t>
      </w:r>
      <w:r w:rsidRPr="00ED7B59">
        <w:rPr>
          <w:rFonts w:eastAsia="Malgun Gothic" w:hint="eastAsia"/>
          <w:lang w:eastAsia="ko-KR"/>
        </w:rPr>
        <w:t xml:space="preserve">UE selection of </w:t>
      </w:r>
      <w:r w:rsidR="00AF71F8" w:rsidRPr="00AF71F8">
        <w:rPr>
          <w:position w:val="-10"/>
        </w:rPr>
        <w:object w:dxaOrig="220" w:dyaOrig="300">
          <v:shape id="_x0000_i1030" type="#_x0000_t75" style="width:11pt;height:15pt" o:ole="">
            <v:imagedata r:id="rId18" o:title=""/>
          </v:shape>
          <o:OLEObject Type="Embed" ProgID="Equation.3" ShapeID="_x0000_i1030" DrawAspect="Content" ObjectID="_1587585729" r:id="rId24"/>
        </w:object>
      </w:r>
      <w:r w:rsidRPr="00ED7B59">
        <w:rPr>
          <w:rFonts w:eastAsia="Malgun Gothic" w:hint="eastAsia"/>
          <w:lang w:eastAsia="ko-KR"/>
        </w:rPr>
        <w:t xml:space="preserve"> shall </w:t>
      </w:r>
      <w:r w:rsidRPr="00ED7B59">
        <w:rPr>
          <w:rFonts w:eastAsia="Malgun Gothic"/>
          <w:lang w:eastAsia="ko-KR"/>
        </w:rPr>
        <w:t>fulfil the latency requirement</w:t>
      </w:r>
      <w:r w:rsidRPr="00ED7B59">
        <w:rPr>
          <w:rFonts w:eastAsia="Malgun Gothic" w:hint="eastAsia"/>
          <w:lang w:eastAsia="ko-KR"/>
        </w:rPr>
        <w:t xml:space="preserve">. </w:t>
      </w:r>
      <w:r w:rsidR="00AF71F8">
        <w:rPr>
          <w:rFonts w:eastAsia="Malgun Gothic"/>
          <w:lang w:eastAsia="ko-KR"/>
        </w:rPr>
        <w:t>For resource selection, t</w:t>
      </w:r>
      <w:r w:rsidRPr="00ED7B59">
        <w:rPr>
          <w:rFonts w:eastAsia="Malgun Gothic"/>
          <w:lang w:eastAsia="ko-KR"/>
        </w:rPr>
        <w:t xml:space="preserve">he UE shall monitor subframes </w:t>
      </w:r>
      <w:r w:rsidR="00AF71F8">
        <w:rPr>
          <w:rFonts w:eastAsia="Malgun Gothic"/>
          <w:lang w:eastAsia="ko-KR"/>
        </w:rPr>
        <w:t>[</w:t>
      </w:r>
      <w:r w:rsidRPr="00ED7B59">
        <w:rPr>
          <w:rFonts w:eastAsia="Malgun Gothic"/>
          <w:i/>
          <w:lang w:eastAsia="ko-KR"/>
        </w:rPr>
        <w:t>n</w:t>
      </w:r>
      <w:r w:rsidRPr="00ED7B59">
        <w:rPr>
          <w:rFonts w:eastAsia="Malgun Gothic"/>
          <w:lang w:eastAsia="ko-KR"/>
        </w:rPr>
        <w:t xml:space="preserve">-1000, </w:t>
      </w:r>
      <w:r w:rsidRPr="00ED7B59">
        <w:rPr>
          <w:rFonts w:eastAsia="Malgun Gothic"/>
          <w:i/>
          <w:lang w:eastAsia="ko-KR"/>
        </w:rPr>
        <w:t>n</w:t>
      </w:r>
      <w:r w:rsidRPr="00ED7B59">
        <w:rPr>
          <w:rFonts w:eastAsia="Malgun Gothic"/>
          <w:lang w:eastAsia="ko-KR"/>
        </w:rPr>
        <w:t>-999</w:t>
      </w:r>
      <w:proofErr w:type="gramStart"/>
      <w:r w:rsidRPr="00ED7B59">
        <w:rPr>
          <w:rFonts w:eastAsia="Malgun Gothic"/>
          <w:lang w:eastAsia="ko-KR"/>
        </w:rPr>
        <w:t>, …,</w:t>
      </w:r>
      <w:proofErr w:type="gramEnd"/>
      <w:r w:rsidRPr="00ED7B59">
        <w:rPr>
          <w:rFonts w:eastAsia="Malgun Gothic"/>
          <w:lang w:eastAsia="ko-KR"/>
        </w:rPr>
        <w:t xml:space="preserve"> </w:t>
      </w:r>
      <w:r w:rsidRPr="00ED7B59">
        <w:rPr>
          <w:rFonts w:eastAsia="Malgun Gothic"/>
          <w:i/>
          <w:lang w:eastAsia="ko-KR"/>
        </w:rPr>
        <w:t>n</w:t>
      </w:r>
      <w:r w:rsidRPr="00ED7B59">
        <w:rPr>
          <w:rFonts w:eastAsia="Malgun Gothic"/>
          <w:lang w:eastAsia="ko-KR"/>
        </w:rPr>
        <w:t>-1</w:t>
      </w:r>
      <w:r w:rsidR="00AF71F8">
        <w:rPr>
          <w:rFonts w:eastAsia="Malgun Gothic"/>
          <w:lang w:eastAsia="ko-KR"/>
        </w:rPr>
        <w:t>]</w:t>
      </w:r>
      <w:r w:rsidRPr="00ED7B59">
        <w:rPr>
          <w:rFonts w:eastAsia="Malgun Gothic"/>
          <w:lang w:eastAsia="ko-KR"/>
        </w:rPr>
        <w:t xml:space="preserve"> except for </w:t>
      </w:r>
      <w:r w:rsidRPr="00ED7B59">
        <w:rPr>
          <w:rFonts w:eastAsia="Malgun Gothic" w:hint="eastAsia"/>
          <w:lang w:eastAsia="ko-KR"/>
        </w:rPr>
        <w:t>those</w:t>
      </w:r>
      <w:r w:rsidRPr="00ED7B59">
        <w:rPr>
          <w:rFonts w:eastAsia="Malgun Gothic"/>
          <w:lang w:eastAsia="ko-KR"/>
        </w:rPr>
        <w:t xml:space="preserve"> in which its transmissions </w:t>
      </w:r>
      <w:r w:rsidR="00AF71F8">
        <w:rPr>
          <w:rFonts w:eastAsia="Malgun Gothic"/>
          <w:lang w:eastAsia="ko-KR"/>
        </w:rPr>
        <w:t xml:space="preserve">occur. The UE shall perform the resource selection procedure </w:t>
      </w:r>
      <w:r w:rsidRPr="00ED7B59">
        <w:rPr>
          <w:rFonts w:eastAsia="Malgun Gothic"/>
          <w:lang w:eastAsia="ko-KR"/>
        </w:rPr>
        <w:t>based on PSCCH decod</w:t>
      </w:r>
      <w:r w:rsidR="00AF71F8">
        <w:rPr>
          <w:rFonts w:eastAsia="Malgun Gothic"/>
          <w:lang w:eastAsia="ko-KR"/>
        </w:rPr>
        <w:t xml:space="preserve">ing </w:t>
      </w:r>
      <w:r w:rsidRPr="00ED7B59">
        <w:rPr>
          <w:rFonts w:eastAsia="Malgun Gothic"/>
          <w:lang w:eastAsia="ko-KR"/>
        </w:rPr>
        <w:t xml:space="preserve">and </w:t>
      </w:r>
      <w:r w:rsidR="00225AB0">
        <w:rPr>
          <w:rFonts w:eastAsia="Malgun Gothic"/>
          <w:lang w:eastAsia="ko-KR"/>
        </w:rPr>
        <w:t>PSSCH-</w:t>
      </w:r>
      <w:r w:rsidR="00AF71F8">
        <w:rPr>
          <w:rFonts w:eastAsia="Malgun Gothic"/>
          <w:lang w:eastAsia="ko-KR"/>
        </w:rPr>
        <w:t xml:space="preserve">RSRP, </w:t>
      </w:r>
      <w:r w:rsidRPr="00ED7B59">
        <w:rPr>
          <w:rFonts w:eastAsia="Malgun Gothic"/>
          <w:lang w:eastAsia="ko-KR"/>
        </w:rPr>
        <w:t>S-RSSI measure</w:t>
      </w:r>
      <w:r w:rsidR="00AF71F8">
        <w:rPr>
          <w:rFonts w:eastAsia="Malgun Gothic"/>
          <w:lang w:eastAsia="ko-KR"/>
        </w:rPr>
        <w:t>ments</w:t>
      </w:r>
      <w:r w:rsidRPr="00ED7B59">
        <w:rPr>
          <w:rFonts w:eastAsia="Malgun Gothic"/>
          <w:lang w:eastAsia="ko-KR"/>
        </w:rPr>
        <w:t xml:space="preserve"> in these subframes.</w:t>
      </w:r>
    </w:p>
    <w:p w:rsidR="00C052A3" w:rsidRDefault="00C40E5E" w:rsidP="00E5171E">
      <w:pPr>
        <w:jc w:val="center"/>
      </w:pPr>
      <w:r>
        <w:object w:dxaOrig="11328" w:dyaOrig="2365">
          <v:shape id="_x0000_i1031" type="#_x0000_t75" style="width:297pt;height:61.5pt" o:ole="">
            <v:imagedata r:id="rId25" o:title=""/>
          </v:shape>
          <o:OLEObject Type="Embed" ProgID="Visio.Drawing.15" ShapeID="_x0000_i1031" DrawAspect="Content" ObjectID="_1587585730" r:id="rId26"/>
        </w:object>
      </w:r>
    </w:p>
    <w:p w:rsidR="00E5171E" w:rsidRDefault="00E5171E" w:rsidP="00E5171E">
      <w:pPr>
        <w:pStyle w:val="Caption"/>
        <w:jc w:val="center"/>
      </w:pPr>
      <w:r>
        <w:t xml:space="preserve">Figure </w:t>
      </w:r>
      <w:r>
        <w:fldChar w:fldCharType="begin"/>
      </w:r>
      <w:r>
        <w:instrText xml:space="preserve"> SEQ Figure \* ARABIC </w:instrText>
      </w:r>
      <w:r>
        <w:fldChar w:fldCharType="separate"/>
      </w:r>
      <w:r w:rsidR="00803934">
        <w:rPr>
          <w:noProof/>
        </w:rPr>
        <w:t>1</w:t>
      </w:r>
      <w:r>
        <w:fldChar w:fldCharType="end"/>
      </w:r>
      <w:r>
        <w:t>: LTE R14 V2V resource (re)-selection.</w:t>
      </w:r>
    </w:p>
    <w:p w:rsidR="00713EEB" w:rsidRDefault="00AE3C6F" w:rsidP="00632090">
      <w:pPr>
        <w:spacing w:after="120"/>
        <w:jc w:val="both"/>
      </w:pPr>
      <w:r>
        <w:t>A</w:t>
      </w:r>
      <w:r w:rsidR="00F652BE">
        <w:t xml:space="preserve">ccording to the LTE R14 specification, </w:t>
      </w:r>
      <w:r>
        <w:t xml:space="preserve">the maximum time between packet arrival at L1 and resource </w:t>
      </w:r>
      <w:r w:rsidRPr="006B6A55">
        <w:rPr>
          <w:lang w:eastAsia="zh-CN"/>
        </w:rPr>
        <w:t>selected for transmission</w:t>
      </w:r>
      <w:r>
        <w:rPr>
          <w:lang w:eastAsia="zh-CN"/>
        </w:rPr>
        <w:t xml:space="preserve"> is determined by </w:t>
      </w:r>
      <w:r w:rsidR="00F652BE">
        <w:rPr>
          <w:lang w:eastAsia="zh-CN"/>
        </w:rPr>
        <w:t xml:space="preserve">the value </w:t>
      </w:r>
      <w:proofErr w:type="gramStart"/>
      <w:r w:rsidR="00F652BE">
        <w:rPr>
          <w:lang w:eastAsia="zh-CN"/>
        </w:rPr>
        <w:t xml:space="preserve">of </w:t>
      </w:r>
      <w:proofErr w:type="gramEnd"/>
      <w:r w:rsidRPr="00AF71F8">
        <w:rPr>
          <w:position w:val="-10"/>
        </w:rPr>
        <w:object w:dxaOrig="220" w:dyaOrig="300">
          <v:shape id="_x0000_i1032" type="#_x0000_t75" style="width:11pt;height:15pt" o:ole="">
            <v:imagedata r:id="rId18" o:title=""/>
          </v:shape>
          <o:OLEObject Type="Embed" ProgID="Equation.3" ShapeID="_x0000_i1032" DrawAspect="Content" ObjectID="_1587585731" r:id="rId27"/>
        </w:object>
      </w:r>
      <w:r>
        <w:t xml:space="preserve">, that can vary from </w:t>
      </w:r>
      <w:r w:rsidR="00F652BE" w:rsidRPr="00AF71F8">
        <w:rPr>
          <w:position w:val="-10"/>
        </w:rPr>
        <w:object w:dxaOrig="820" w:dyaOrig="300">
          <v:shape id="_x0000_i1033" type="#_x0000_t75" style="width:41pt;height:15pt" o:ole="">
            <v:imagedata r:id="rId28" o:title=""/>
          </v:shape>
          <o:OLEObject Type="Embed" ProgID="Equation.3" ShapeID="_x0000_i1033" DrawAspect="Content" ObjectID="_1587585732" r:id="rId29"/>
        </w:object>
      </w:r>
      <w:r>
        <w:t xml:space="preserve"> to </w:t>
      </w:r>
      <w:r w:rsidR="00F652BE" w:rsidRPr="00AF71F8">
        <w:rPr>
          <w:position w:val="-10"/>
        </w:rPr>
        <w:object w:dxaOrig="920" w:dyaOrig="300">
          <v:shape id="_x0000_i1034" type="#_x0000_t75" style="width:46pt;height:15pt" o:ole="">
            <v:imagedata r:id="rId30" o:title=""/>
          </v:shape>
          <o:OLEObject Type="Embed" ProgID="Equation.3" ShapeID="_x0000_i1034" DrawAspect="Content" ObjectID="_1587585733" r:id="rId31"/>
        </w:object>
      </w:r>
      <w:r w:rsidR="00A53F21">
        <w:t xml:space="preserve"> and is subject to latency</w:t>
      </w:r>
      <w:r w:rsidR="00F652BE">
        <w:t xml:space="preserve"> constraint</w:t>
      </w:r>
      <w:r>
        <w:t>.</w:t>
      </w:r>
      <w:r w:rsidR="00713EEB">
        <w:t xml:space="preserve"> This approach </w:t>
      </w:r>
      <w:r w:rsidR="00F87950">
        <w:t xml:space="preserve">already enables </w:t>
      </w:r>
      <w:r w:rsidR="00713EEB">
        <w:t xml:space="preserve">20ms </w:t>
      </w:r>
      <w:r w:rsidR="00CE7237">
        <w:t xml:space="preserve">and less </w:t>
      </w:r>
      <w:r w:rsidR="00F87950">
        <w:t xml:space="preserve">latency </w:t>
      </w:r>
      <w:r w:rsidR="00C40E5E">
        <w:t>for V2V communication</w:t>
      </w:r>
      <w:r w:rsidR="00713EEB">
        <w:t>.</w:t>
      </w:r>
    </w:p>
    <w:p w:rsidR="00800F06" w:rsidRPr="00E72492" w:rsidRDefault="00800F06" w:rsidP="00800F06">
      <w:pPr>
        <w:spacing w:after="60"/>
        <w:rPr>
          <w:rFonts w:eastAsia="Yu Mincho"/>
          <w:lang w:eastAsia="ja-JP"/>
        </w:rPr>
      </w:pPr>
      <w:r>
        <w:t>Based on the agreements made by RAN1 at the last meeting, t</w:t>
      </w:r>
      <w:r w:rsidRPr="00E72492">
        <w:rPr>
          <w:rFonts w:eastAsia="Yu Mincho" w:hint="eastAsia"/>
          <w:lang w:eastAsia="ja-JP"/>
        </w:rPr>
        <w:t>he</w:t>
      </w:r>
      <w:r w:rsidRPr="00C55103">
        <w:rPr>
          <w:rFonts w:hint="eastAsia"/>
          <w:lang w:eastAsia="zh-CN"/>
        </w:rPr>
        <w:t xml:space="preserve"> </w:t>
      </w:r>
      <w:r w:rsidRPr="00E72492">
        <w:rPr>
          <w:rFonts w:eastAsia="Yu Mincho"/>
          <w:lang w:eastAsia="ja-JP"/>
        </w:rPr>
        <w:t>minimum</w:t>
      </w:r>
      <w:r w:rsidRPr="00C55103">
        <w:rPr>
          <w:rFonts w:hint="eastAsia"/>
          <w:lang w:eastAsia="zh-CN"/>
        </w:rPr>
        <w:t xml:space="preserve"> value of T</w:t>
      </w:r>
      <w:r w:rsidRPr="00800F06">
        <w:rPr>
          <w:rFonts w:hint="eastAsia"/>
          <w:vertAlign w:val="subscript"/>
          <w:lang w:eastAsia="zh-CN"/>
        </w:rPr>
        <w:t>2</w:t>
      </w:r>
      <w:r w:rsidRPr="00C55103">
        <w:rPr>
          <w:rFonts w:hint="eastAsia"/>
          <w:lang w:eastAsia="zh-CN"/>
        </w:rPr>
        <w:t xml:space="preserve"> can be reduced to support Layer 1 latency reduction</w:t>
      </w:r>
      <w:r>
        <w:rPr>
          <w:lang w:eastAsia="zh-CN"/>
        </w:rPr>
        <w:t xml:space="preserve"> and </w:t>
      </w:r>
      <w:r w:rsidRPr="00E72492">
        <w:rPr>
          <w:rFonts w:eastAsia="Yu Mincho" w:hint="eastAsia"/>
          <w:lang w:eastAsia="ja-JP"/>
        </w:rPr>
        <w:t>(</w:t>
      </w:r>
      <w:r>
        <w:rPr>
          <w:rFonts w:eastAsia="Yu Mincho"/>
          <w:lang w:eastAsia="ja-JP"/>
        </w:rPr>
        <w:t>p</w:t>
      </w:r>
      <w:r w:rsidRPr="00E72492">
        <w:rPr>
          <w:rFonts w:eastAsia="Yu Mincho" w:hint="eastAsia"/>
          <w:lang w:eastAsia="ja-JP"/>
        </w:rPr>
        <w:t>re)</w:t>
      </w:r>
      <w:r>
        <w:rPr>
          <w:rFonts w:eastAsia="Yu Mincho"/>
          <w:lang w:eastAsia="ja-JP"/>
        </w:rPr>
        <w:t>-</w:t>
      </w:r>
      <w:r w:rsidRPr="00E72492">
        <w:rPr>
          <w:rFonts w:eastAsia="Yu Mincho" w:hint="eastAsia"/>
          <w:lang w:eastAsia="ja-JP"/>
        </w:rPr>
        <w:t>configuration based selection of minimum value of T</w:t>
      </w:r>
      <w:r w:rsidRPr="00EF5F5B">
        <w:rPr>
          <w:rFonts w:eastAsia="Yu Mincho" w:hint="eastAsia"/>
          <w:vertAlign w:val="subscript"/>
          <w:lang w:eastAsia="ja-JP"/>
        </w:rPr>
        <w:t>2</w:t>
      </w:r>
      <w:r w:rsidR="00CE7237" w:rsidRPr="00EF5F5B">
        <w:rPr>
          <w:rFonts w:eastAsia="Yu Mincho"/>
          <w:vertAlign w:val="subscript"/>
          <w:lang w:eastAsia="ja-JP"/>
        </w:rPr>
        <w:t>min</w:t>
      </w:r>
      <w:r w:rsidRPr="00E72492">
        <w:rPr>
          <w:rFonts w:eastAsia="Yu Mincho" w:hint="eastAsia"/>
          <w:lang w:eastAsia="ja-JP"/>
        </w:rPr>
        <w:t xml:space="preserve"> is supported</w:t>
      </w:r>
      <w:r w:rsidR="00CE7237">
        <w:rPr>
          <w:rFonts w:eastAsia="Yu Mincho"/>
          <w:lang w:eastAsia="ja-JP"/>
        </w:rPr>
        <w:t xml:space="preserve"> where additional T</w:t>
      </w:r>
      <w:r w:rsidR="00CE7237" w:rsidRPr="00EF5F5B">
        <w:rPr>
          <w:rFonts w:eastAsia="Yu Mincho"/>
          <w:vertAlign w:val="subscript"/>
          <w:lang w:eastAsia="ja-JP"/>
        </w:rPr>
        <w:t>2min</w:t>
      </w:r>
      <w:r w:rsidR="00CE7237">
        <w:rPr>
          <w:rFonts w:eastAsia="Yu Mincho"/>
          <w:lang w:eastAsia="ja-JP"/>
        </w:rPr>
        <w:t xml:space="preserve"> value of 10 is tentatively agreed in brackets pending final confirmation.</w:t>
      </w:r>
    </w:p>
    <w:p w:rsidR="00991FF8" w:rsidRDefault="00991FF8" w:rsidP="00991FF8">
      <w:pPr>
        <w:pStyle w:val="Heading1"/>
        <w:pBdr>
          <w:top w:val="single" w:sz="12" w:space="4" w:color="auto"/>
        </w:pBdr>
        <w:rPr>
          <w:lang w:val="en-US"/>
        </w:rPr>
      </w:pPr>
      <w:r>
        <w:rPr>
          <w:lang w:val="en-US"/>
        </w:rPr>
        <w:t xml:space="preserve">Discussion on </w:t>
      </w:r>
      <w:r w:rsidR="00800F06">
        <w:rPr>
          <w:lang w:val="en-US"/>
        </w:rPr>
        <w:t>Minimum Resource Selection Window (T2)</w:t>
      </w:r>
    </w:p>
    <w:p w:rsidR="00800F06" w:rsidRDefault="00800F06" w:rsidP="00E16DFF">
      <w:pPr>
        <w:spacing w:after="120"/>
        <w:jc w:val="both"/>
        <w:rPr>
          <w:lang w:val="en-US"/>
        </w:rPr>
      </w:pPr>
      <w:r>
        <w:rPr>
          <w:lang w:val="en-US"/>
        </w:rPr>
        <w:t xml:space="preserve">The fundamental limits </w:t>
      </w:r>
      <w:r w:rsidR="00925547">
        <w:rPr>
          <w:lang w:val="en-US"/>
        </w:rPr>
        <w:t xml:space="preserve">of LTE-V2V technology </w:t>
      </w:r>
      <w:r>
        <w:rPr>
          <w:lang w:val="en-US"/>
        </w:rPr>
        <w:t xml:space="preserve">in terms of latency reduction </w:t>
      </w:r>
      <w:r w:rsidR="00925547">
        <w:rPr>
          <w:lang w:val="en-US"/>
        </w:rPr>
        <w:t xml:space="preserve">are determined by 1ms </w:t>
      </w:r>
      <w:proofErr w:type="spellStart"/>
      <w:r w:rsidR="00925547">
        <w:rPr>
          <w:lang w:val="en-US"/>
        </w:rPr>
        <w:t>subframe</w:t>
      </w:r>
      <w:proofErr w:type="spellEnd"/>
      <w:r w:rsidR="00925547">
        <w:rPr>
          <w:lang w:val="en-US"/>
        </w:rPr>
        <w:t xml:space="preserve"> physical structure and receiver implementation </w:t>
      </w:r>
      <w:r w:rsidR="00CE7237">
        <w:rPr>
          <w:lang w:val="en-US"/>
        </w:rPr>
        <w:t xml:space="preserve">(e.g. </w:t>
      </w:r>
      <w:r w:rsidR="00925547">
        <w:rPr>
          <w:lang w:val="en-US"/>
        </w:rPr>
        <w:t>processing delays up to 4ms</w:t>
      </w:r>
      <w:r w:rsidR="00CE7237">
        <w:rPr>
          <w:lang w:val="en-US"/>
        </w:rPr>
        <w:t>)</w:t>
      </w:r>
      <w:r w:rsidR="00925547">
        <w:rPr>
          <w:lang w:val="en-US"/>
        </w:rPr>
        <w:t>. Therefore the L1 latency reduction is bounded by at least 5ms in practical implementations</w:t>
      </w:r>
      <w:r w:rsidR="00CE7237">
        <w:rPr>
          <w:lang w:val="en-US"/>
        </w:rPr>
        <w:t xml:space="preserve"> or even higher considering variation in T</w:t>
      </w:r>
      <w:r w:rsidR="00CE7237" w:rsidRPr="00EF5F5B">
        <w:rPr>
          <w:vertAlign w:val="subscript"/>
          <w:lang w:val="en-US"/>
        </w:rPr>
        <w:t>1</w:t>
      </w:r>
      <w:r w:rsidR="00CE7237">
        <w:rPr>
          <w:lang w:val="en-US"/>
        </w:rPr>
        <w:t xml:space="preserve"> which is left up to UE implementation</w:t>
      </w:r>
      <w:r w:rsidR="00925547">
        <w:rPr>
          <w:lang w:val="en-US"/>
        </w:rPr>
        <w:t xml:space="preserve">. Therefore setting minimum resource selection window to 5ms will eventually mean </w:t>
      </w:r>
      <w:r w:rsidR="00CE7237">
        <w:rPr>
          <w:lang w:val="en-US"/>
        </w:rPr>
        <w:t xml:space="preserve">almost </w:t>
      </w:r>
      <w:r w:rsidR="00925547">
        <w:rPr>
          <w:lang w:val="en-US"/>
        </w:rPr>
        <w:t>random resource selection in time based on packet arrival time, where collisions can be potentially resolved only if UEs select different frequency resources that can further reduce benefits of the overall sensing procedure defined in LTE R14.</w:t>
      </w:r>
    </w:p>
    <w:p w:rsidR="00925547" w:rsidRDefault="00925547" w:rsidP="00712E74">
      <w:pPr>
        <w:spacing w:after="120"/>
        <w:jc w:val="both"/>
        <w:rPr>
          <w:lang w:val="en-US"/>
        </w:rPr>
      </w:pPr>
      <w:r>
        <w:rPr>
          <w:lang w:val="en-US"/>
        </w:rPr>
        <w:t>In order to evaluate the potential impact on system performance, we have analyzed system level performance for V2V traffic models with 100ms transmission period and latency of 5, 10, 15 and 20ms</w:t>
      </w:r>
      <w:r w:rsidR="003811FD">
        <w:rPr>
          <w:lang w:val="en-US"/>
        </w:rPr>
        <w:t xml:space="preserve"> in Freeway deployment scenario with 70km/h vehicle speed</w:t>
      </w:r>
      <w:r>
        <w:rPr>
          <w:lang w:val="en-US"/>
        </w:rPr>
        <w:t>.</w:t>
      </w:r>
      <w:r w:rsidR="003811FD">
        <w:rPr>
          <w:lang w:val="en-US"/>
        </w:rPr>
        <w:t xml:space="preserve"> The results of system level evaluations in case of ideal RX processing with no delay, i.e. T1 = 0 are shown in </w:t>
      </w:r>
      <w:r w:rsidR="00712E74">
        <w:rPr>
          <w:lang w:val="en-US"/>
        </w:rPr>
        <w:fldChar w:fldCharType="begin"/>
      </w:r>
      <w:r w:rsidR="00712E74">
        <w:rPr>
          <w:lang w:val="en-US"/>
        </w:rPr>
        <w:instrText xml:space="preserve"> REF _Ref510783213 \h </w:instrText>
      </w:r>
      <w:r w:rsidR="00712E74">
        <w:rPr>
          <w:lang w:val="en-US"/>
        </w:rPr>
      </w:r>
      <w:r w:rsidR="00712E74">
        <w:rPr>
          <w:lang w:val="en-US"/>
        </w:rPr>
        <w:fldChar w:fldCharType="separate"/>
      </w:r>
      <w:r w:rsidR="00803934">
        <w:t xml:space="preserve">Figure </w:t>
      </w:r>
      <w:r w:rsidR="00803934">
        <w:rPr>
          <w:noProof/>
        </w:rPr>
        <w:t>2</w:t>
      </w:r>
      <w:r w:rsidR="00712E74">
        <w:rPr>
          <w:lang w:val="en-US"/>
        </w:rPr>
        <w:fldChar w:fldCharType="end"/>
      </w:r>
      <w:r w:rsidR="00712E74">
        <w:rPr>
          <w:lang w:val="en-US"/>
        </w:rPr>
        <w:t>:</w:t>
      </w:r>
    </w:p>
    <w:p w:rsidR="00605313" w:rsidRDefault="00F470FB" w:rsidP="00712E74">
      <w:pPr>
        <w:spacing w:after="120"/>
        <w:jc w:val="center"/>
        <w:rPr>
          <w:b/>
          <w:bCs/>
          <w:lang w:val="en-US"/>
        </w:rPr>
      </w:pPr>
      <w:bookmarkStart w:id="1" w:name="_Ref506274181"/>
      <w:r w:rsidRPr="00605313">
        <w:rPr>
          <w:b/>
          <w:bCs/>
          <w:noProof/>
          <w:lang w:val="en-US"/>
        </w:rPr>
        <w:drawing>
          <wp:inline distT="0" distB="0" distL="0" distR="0">
            <wp:extent cx="3028315" cy="22675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28315" cy="2267585"/>
                    </a:xfrm>
                    <a:prstGeom prst="rect">
                      <a:avLst/>
                    </a:prstGeom>
                    <a:noFill/>
                    <a:ln>
                      <a:noFill/>
                    </a:ln>
                  </pic:spPr>
                </pic:pic>
              </a:graphicData>
            </a:graphic>
          </wp:inline>
        </w:drawing>
      </w:r>
    </w:p>
    <w:p w:rsidR="003811FD" w:rsidRDefault="003811FD" w:rsidP="003811FD">
      <w:pPr>
        <w:pStyle w:val="Caption"/>
        <w:jc w:val="center"/>
        <w:rPr>
          <w:lang w:val="en-US"/>
        </w:rPr>
      </w:pPr>
      <w:bookmarkStart w:id="2" w:name="_Ref510783213"/>
      <w:r>
        <w:t xml:space="preserve">Figure </w:t>
      </w:r>
      <w:r>
        <w:fldChar w:fldCharType="begin"/>
      </w:r>
      <w:r>
        <w:instrText xml:space="preserve"> SEQ Figure \* ARABIC </w:instrText>
      </w:r>
      <w:r>
        <w:fldChar w:fldCharType="separate"/>
      </w:r>
      <w:r w:rsidR="00803934">
        <w:rPr>
          <w:noProof/>
        </w:rPr>
        <w:t>2</w:t>
      </w:r>
      <w:r>
        <w:fldChar w:fldCharType="end"/>
      </w:r>
      <w:bookmarkEnd w:id="1"/>
      <w:bookmarkEnd w:id="2"/>
      <w:r>
        <w:t>: Impact of resource selection latency reduction on PRR performance in Freeway scenario.</w:t>
      </w:r>
    </w:p>
    <w:p w:rsidR="00602EC3" w:rsidRDefault="003811FD" w:rsidP="00E16DFF">
      <w:pPr>
        <w:spacing w:after="120"/>
        <w:jc w:val="both"/>
        <w:rPr>
          <w:lang w:val="en-US"/>
        </w:rPr>
      </w:pPr>
      <w:r>
        <w:rPr>
          <w:lang w:val="en-US"/>
        </w:rPr>
        <w:t>As it can be seen from the analysis</w:t>
      </w:r>
      <w:r w:rsidR="00602EC3">
        <w:rPr>
          <w:lang w:val="en-US"/>
        </w:rPr>
        <w:t xml:space="preserve">, </w:t>
      </w:r>
      <w:r>
        <w:rPr>
          <w:lang w:val="en-US"/>
        </w:rPr>
        <w:t xml:space="preserve">the 5 </w:t>
      </w:r>
      <w:proofErr w:type="spellStart"/>
      <w:r>
        <w:rPr>
          <w:lang w:val="en-US"/>
        </w:rPr>
        <w:t>ms</w:t>
      </w:r>
      <w:proofErr w:type="spellEnd"/>
      <w:r>
        <w:rPr>
          <w:lang w:val="en-US"/>
        </w:rPr>
        <w:t xml:space="preserve"> resource selection window leads to noticeable degradation of LTE-V2V system performance with respect to reasonable losses in case of 10 and 15 </w:t>
      </w:r>
      <w:proofErr w:type="spellStart"/>
      <w:r>
        <w:rPr>
          <w:lang w:val="en-US"/>
        </w:rPr>
        <w:t>ms</w:t>
      </w:r>
      <w:proofErr w:type="spellEnd"/>
      <w:r>
        <w:rPr>
          <w:lang w:val="en-US"/>
        </w:rPr>
        <w:t xml:space="preserve"> comparing to the legacy system with 20ms resource selection window. Th</w:t>
      </w:r>
      <w:r w:rsidR="00C4702E">
        <w:rPr>
          <w:lang w:val="en-US"/>
        </w:rPr>
        <w:t>i</w:t>
      </w:r>
      <w:r>
        <w:rPr>
          <w:lang w:val="en-US"/>
        </w:rPr>
        <w:t xml:space="preserve">s system behavior can be explained by several factors: 1) reduction of resource selection window </w:t>
      </w:r>
      <w:r w:rsidR="00602EC3">
        <w:rPr>
          <w:lang w:val="en-US"/>
        </w:rPr>
        <w:t xml:space="preserve">decreases </w:t>
      </w:r>
      <w:r>
        <w:rPr>
          <w:lang w:val="en-US"/>
        </w:rPr>
        <w:t xml:space="preserve">amount of low energy resources </w:t>
      </w:r>
      <w:r w:rsidR="00602EC3">
        <w:rPr>
          <w:lang w:val="en-US"/>
        </w:rPr>
        <w:t xml:space="preserve">that </w:t>
      </w:r>
      <w:r>
        <w:rPr>
          <w:lang w:val="en-US"/>
        </w:rPr>
        <w:t xml:space="preserve">UE has freedom to </w:t>
      </w:r>
      <w:r w:rsidR="00602EC3">
        <w:rPr>
          <w:lang w:val="en-US"/>
        </w:rPr>
        <w:t xml:space="preserve">pick </w:t>
      </w:r>
      <w:r>
        <w:rPr>
          <w:lang w:val="en-US"/>
        </w:rPr>
        <w:t>from</w:t>
      </w:r>
      <w:r w:rsidR="00602EC3">
        <w:rPr>
          <w:lang w:val="en-US"/>
        </w:rPr>
        <w:t xml:space="preserve"> and thus results in more frequent selection of more congested resources and 2) LTE-V2V numerology with 1ms </w:t>
      </w:r>
      <w:proofErr w:type="spellStart"/>
      <w:r w:rsidR="00602EC3">
        <w:rPr>
          <w:lang w:val="en-US"/>
        </w:rPr>
        <w:t>subframe</w:t>
      </w:r>
      <w:proofErr w:type="spellEnd"/>
      <w:r w:rsidR="00602EC3">
        <w:rPr>
          <w:lang w:val="en-US"/>
        </w:rPr>
        <w:t xml:space="preserve"> duration becomes a system bottleneck given that </w:t>
      </w:r>
      <w:r w:rsidR="00602EC3">
        <w:rPr>
          <w:lang w:val="en-US"/>
        </w:rPr>
        <w:lastRenderedPageBreak/>
        <w:t>there is no sufficient degrees of freedom for resource selection when latency is reduced substantially</w:t>
      </w:r>
      <w:r w:rsidR="00165EDD">
        <w:rPr>
          <w:lang w:val="en-US"/>
        </w:rPr>
        <w:t xml:space="preserve"> and performance is eventually degrades towards random resource selection</w:t>
      </w:r>
      <w:r w:rsidR="00602EC3">
        <w:rPr>
          <w:lang w:val="en-US"/>
        </w:rPr>
        <w:t xml:space="preserve">. </w:t>
      </w:r>
      <w:r w:rsidR="00991FF8" w:rsidRPr="00F42C70">
        <w:rPr>
          <w:lang w:val="en-US"/>
        </w:rPr>
        <w:t xml:space="preserve">The latency requirements </w:t>
      </w:r>
      <w:r w:rsidR="006A6BA9" w:rsidRPr="00F42C70">
        <w:rPr>
          <w:lang w:val="en-US"/>
        </w:rPr>
        <w:t xml:space="preserve">determined </w:t>
      </w:r>
      <w:r w:rsidR="00991FF8" w:rsidRPr="00F42C70">
        <w:rPr>
          <w:lang w:val="en-US"/>
        </w:rPr>
        <w:t>by use cases defined in</w:t>
      </w:r>
      <w:r w:rsidR="00A42E6A">
        <w:rPr>
          <w:lang w:val="en-US"/>
        </w:rPr>
        <w:t xml:space="preserve"> </w:t>
      </w:r>
      <w:r w:rsidR="00A42E6A">
        <w:rPr>
          <w:lang w:val="en-US"/>
        </w:rPr>
        <w:fldChar w:fldCharType="begin"/>
      </w:r>
      <w:r w:rsidR="00A42E6A">
        <w:rPr>
          <w:lang w:val="en-US"/>
        </w:rPr>
        <w:instrText xml:space="preserve"> REF _Ref510810452 \r \h </w:instrText>
      </w:r>
      <w:r w:rsidR="00A42E6A">
        <w:rPr>
          <w:lang w:val="en-US"/>
        </w:rPr>
      </w:r>
      <w:r w:rsidR="00A42E6A">
        <w:rPr>
          <w:lang w:val="en-US"/>
        </w:rPr>
        <w:fldChar w:fldCharType="separate"/>
      </w:r>
      <w:r w:rsidR="00803934">
        <w:rPr>
          <w:lang w:val="en-US"/>
        </w:rPr>
        <w:t>[3]</w:t>
      </w:r>
      <w:r w:rsidR="00A42E6A">
        <w:rPr>
          <w:lang w:val="en-US"/>
        </w:rPr>
        <w:fldChar w:fldCharType="end"/>
      </w:r>
      <w:r w:rsidR="00991FF8" w:rsidRPr="00F42C70">
        <w:rPr>
          <w:lang w:val="en-US"/>
        </w:rPr>
        <w:t xml:space="preserve">, vary from 3ms to 100ms. The </w:t>
      </w:r>
      <w:r w:rsidR="006A6BA9" w:rsidRPr="00F42C70">
        <w:rPr>
          <w:lang w:val="en-US"/>
        </w:rPr>
        <w:t xml:space="preserve">minimum </w:t>
      </w:r>
      <w:r w:rsidR="00991FF8" w:rsidRPr="00F42C70">
        <w:rPr>
          <w:lang w:val="en-US"/>
        </w:rPr>
        <w:t>3ms latency</w:t>
      </w:r>
      <w:r w:rsidR="006A6BA9" w:rsidRPr="00F42C70">
        <w:rPr>
          <w:lang w:val="en-US"/>
        </w:rPr>
        <w:t xml:space="preserve"> requirement does not seem feasible for LTE-V2V technology, given th</w:t>
      </w:r>
      <w:r w:rsidR="00602EC3">
        <w:rPr>
          <w:lang w:val="en-US"/>
        </w:rPr>
        <w:t>e</w:t>
      </w:r>
      <w:r w:rsidR="006A6BA9" w:rsidRPr="00F42C70">
        <w:rPr>
          <w:lang w:val="en-US"/>
        </w:rPr>
        <w:t xml:space="preserve"> 1ms resource </w:t>
      </w:r>
      <w:r w:rsidR="00991FF8" w:rsidRPr="00F42C70">
        <w:rPr>
          <w:lang w:val="en-US"/>
        </w:rPr>
        <w:t>access granularity</w:t>
      </w:r>
      <w:r w:rsidR="006A6BA9" w:rsidRPr="00F42C70">
        <w:rPr>
          <w:lang w:val="en-US"/>
        </w:rPr>
        <w:t xml:space="preserve"> in time and 4ms </w:t>
      </w:r>
      <w:r w:rsidR="00CC0B9E">
        <w:rPr>
          <w:lang w:val="en-US"/>
        </w:rPr>
        <w:t xml:space="preserve">RX and TX </w:t>
      </w:r>
      <w:r w:rsidR="006A6BA9" w:rsidRPr="00F42C70">
        <w:rPr>
          <w:lang w:val="en-US"/>
        </w:rPr>
        <w:t>processing delay</w:t>
      </w:r>
      <w:r w:rsidR="00CC0B9E">
        <w:rPr>
          <w:lang w:val="en-US"/>
        </w:rPr>
        <w:t>s</w:t>
      </w:r>
      <w:r w:rsidR="006A6BA9" w:rsidRPr="00F42C70">
        <w:rPr>
          <w:lang w:val="en-US"/>
        </w:rPr>
        <w:t xml:space="preserve">. </w:t>
      </w:r>
      <w:r w:rsidR="00165EDD">
        <w:rPr>
          <w:lang w:val="en-US"/>
        </w:rPr>
        <w:t xml:space="preserve">Moreover, even T2 equal to 10ms can be a problematic case in terms of overall 10ms latency requirement that may not always be met if 4 </w:t>
      </w:r>
      <w:proofErr w:type="spellStart"/>
      <w:r w:rsidR="00165EDD">
        <w:rPr>
          <w:lang w:val="en-US"/>
        </w:rPr>
        <w:t>ms</w:t>
      </w:r>
      <w:proofErr w:type="spellEnd"/>
      <w:r w:rsidR="00165EDD">
        <w:rPr>
          <w:lang w:val="en-US"/>
        </w:rPr>
        <w:t xml:space="preserve"> RX processing delay is taken into account resulting in overall latency of up to 14 </w:t>
      </w:r>
      <w:proofErr w:type="spellStart"/>
      <w:r w:rsidR="00165EDD">
        <w:rPr>
          <w:lang w:val="en-US"/>
        </w:rPr>
        <w:t>ms</w:t>
      </w:r>
      <w:proofErr w:type="spellEnd"/>
      <w:r w:rsidR="00165EDD">
        <w:rPr>
          <w:lang w:val="en-US"/>
        </w:rPr>
        <w:t xml:space="preserve"> depending on transmitter resource selection decision</w:t>
      </w:r>
      <w:r w:rsidR="00CC0B9E">
        <w:rPr>
          <w:lang w:val="en-US"/>
        </w:rPr>
        <w:t xml:space="preserve"> and receiver processing delay</w:t>
      </w:r>
      <w:r w:rsidR="00165EDD">
        <w:rPr>
          <w:lang w:val="en-US"/>
        </w:rPr>
        <w:t>.</w:t>
      </w:r>
      <w:r w:rsidR="00031DB3">
        <w:rPr>
          <w:lang w:val="en-US"/>
        </w:rPr>
        <w:t xml:space="preserve"> Another aspect to be discussed is how many minimum T2 values can be configured by the system. In general, this aspect is heavily dependent on the traffic characteristics in terms of L1 latency budget. It should be pointed out that in LTE R14 the granularity of min T2 value </w:t>
      </w:r>
      <w:r w:rsidR="00376792">
        <w:rPr>
          <w:lang w:val="en-US"/>
        </w:rPr>
        <w:t xml:space="preserve">setting </w:t>
      </w:r>
      <w:r w:rsidR="00031DB3">
        <w:rPr>
          <w:lang w:val="en-US"/>
        </w:rPr>
        <w:t xml:space="preserve">is </w:t>
      </w:r>
      <w:r w:rsidR="00376792">
        <w:rPr>
          <w:lang w:val="en-US"/>
        </w:rPr>
        <w:t>not defined (</w:t>
      </w:r>
      <w:r w:rsidR="00376792" w:rsidRPr="00AF71F8">
        <w:rPr>
          <w:position w:val="-10"/>
        </w:rPr>
        <w:object w:dxaOrig="1120" w:dyaOrig="300">
          <v:shape id="_x0000_i1035" type="#_x0000_t75" style="width:56pt;height:15pt" o:ole="">
            <v:imagedata r:id="rId22" o:title=""/>
          </v:shape>
          <o:OLEObject Type="Embed" ProgID="Equation.3" ShapeID="_x0000_i1035" DrawAspect="Content" ObjectID="_1587585734" r:id="rId33"/>
        </w:object>
      </w:r>
      <w:r w:rsidR="00376792">
        <w:rPr>
          <w:lang w:val="en-US"/>
        </w:rPr>
        <w:t>) and can be set to any value within this interval.</w:t>
      </w:r>
      <w:r w:rsidR="00CC0B9E">
        <w:rPr>
          <w:lang w:val="en-US"/>
        </w:rPr>
        <w:t xml:space="preserve"> In order to simplify UE implementation and system operation we think that existing agreements made by RAN1 WG are sufficient and remaining details can be finalized in RAN2 WG. Therefore we propose to finally confirm the configurability of T</w:t>
      </w:r>
      <w:r w:rsidR="00CC0B9E" w:rsidRPr="00EF5F5B">
        <w:rPr>
          <w:vertAlign w:val="subscript"/>
          <w:lang w:val="en-US"/>
        </w:rPr>
        <w:t>2min</w:t>
      </w:r>
      <w:r w:rsidR="00CC0B9E">
        <w:rPr>
          <w:lang w:val="en-US"/>
        </w:rPr>
        <w:t xml:space="preserve"> value from the set 10 and 20.</w:t>
      </w:r>
    </w:p>
    <w:p w:rsidR="00602EC3" w:rsidRPr="002B5923" w:rsidRDefault="00602EC3" w:rsidP="00602EC3">
      <w:pPr>
        <w:pStyle w:val="Caption"/>
      </w:pPr>
      <w:r w:rsidRPr="002B5923">
        <w:t xml:space="preserve">Proposal </w:t>
      </w:r>
      <w:r w:rsidRPr="002B5923">
        <w:fldChar w:fldCharType="begin"/>
      </w:r>
      <w:r w:rsidRPr="002B5923">
        <w:instrText xml:space="preserve"> SEQ Proposal \* ARABIC </w:instrText>
      </w:r>
      <w:r w:rsidRPr="002B5923">
        <w:fldChar w:fldCharType="separate"/>
      </w:r>
      <w:r w:rsidR="00803934">
        <w:rPr>
          <w:noProof/>
        </w:rPr>
        <w:t>1</w:t>
      </w:r>
      <w:r w:rsidRPr="002B5923">
        <w:fldChar w:fldCharType="end"/>
      </w:r>
    </w:p>
    <w:p w:rsidR="00031DB3" w:rsidRDefault="00CC0B9E" w:rsidP="00376792">
      <w:pPr>
        <w:numPr>
          <w:ilvl w:val="0"/>
          <w:numId w:val="7"/>
        </w:numPr>
        <w:spacing w:after="120"/>
        <w:ind w:left="284" w:hanging="284"/>
        <w:jc w:val="both"/>
        <w:rPr>
          <w:b/>
          <w:lang w:val="en-US"/>
        </w:rPr>
      </w:pPr>
      <w:r>
        <w:rPr>
          <w:b/>
          <w:lang w:val="en-US"/>
        </w:rPr>
        <w:t>Confirm additional T</w:t>
      </w:r>
      <w:r w:rsidRPr="00EF5F5B">
        <w:rPr>
          <w:b/>
          <w:vertAlign w:val="subscript"/>
          <w:lang w:val="en-US"/>
        </w:rPr>
        <w:t>2min</w:t>
      </w:r>
      <w:r>
        <w:rPr>
          <w:b/>
          <w:lang w:val="en-US"/>
        </w:rPr>
        <w:t xml:space="preserve"> value of 10ms so that any of T</w:t>
      </w:r>
      <w:r w:rsidRPr="00EF5F5B">
        <w:rPr>
          <w:b/>
          <w:vertAlign w:val="subscript"/>
          <w:lang w:val="en-US"/>
        </w:rPr>
        <w:t>2min</w:t>
      </w:r>
      <w:r>
        <w:rPr>
          <w:b/>
          <w:lang w:val="en-US"/>
        </w:rPr>
        <w:t xml:space="preserve"> values</w:t>
      </w:r>
      <w:r w:rsidR="006158E1">
        <w:rPr>
          <w:b/>
          <w:lang w:val="en-US"/>
        </w:rPr>
        <w:t xml:space="preserve"> 10 or 20 </w:t>
      </w:r>
      <w:proofErr w:type="spellStart"/>
      <w:r w:rsidR="006158E1">
        <w:rPr>
          <w:b/>
          <w:lang w:val="en-US"/>
        </w:rPr>
        <w:t>ms</w:t>
      </w:r>
      <w:proofErr w:type="spellEnd"/>
      <w:r>
        <w:rPr>
          <w:b/>
          <w:lang w:val="en-US"/>
        </w:rPr>
        <w:t xml:space="preserve"> can be configured </w:t>
      </w:r>
    </w:p>
    <w:p w:rsidR="00186DDD" w:rsidRDefault="00CC0B9E" w:rsidP="00EF5F5B">
      <w:pPr>
        <w:numPr>
          <w:ilvl w:val="0"/>
          <w:numId w:val="7"/>
        </w:numPr>
        <w:spacing w:after="120"/>
        <w:ind w:left="284" w:hanging="284"/>
        <w:jc w:val="both"/>
        <w:rPr>
          <w:lang w:eastAsia="zh-CN"/>
        </w:rPr>
      </w:pPr>
      <w:r>
        <w:rPr>
          <w:b/>
          <w:lang w:val="en-US"/>
        </w:rPr>
        <w:t>Remaining signaling details are finalized in RAN2 WG</w:t>
      </w:r>
    </w:p>
    <w:bookmarkEnd w:id="0"/>
    <w:p w:rsidR="00D842F3" w:rsidRDefault="00286246" w:rsidP="00DB4923">
      <w:pPr>
        <w:pStyle w:val="Heading1"/>
        <w:pBdr>
          <w:top w:val="single" w:sz="12" w:space="4" w:color="auto"/>
        </w:pBdr>
        <w:rPr>
          <w:lang w:val="en-US"/>
        </w:rPr>
      </w:pPr>
      <w:r>
        <w:rPr>
          <w:lang w:val="en-US"/>
        </w:rPr>
        <w:t xml:space="preserve">Discussion on </w:t>
      </w:r>
      <w:r w:rsidR="00D842F3">
        <w:rPr>
          <w:lang w:val="en-US"/>
        </w:rPr>
        <w:t xml:space="preserve">Reduced </w:t>
      </w:r>
      <w:r w:rsidR="00C32F66">
        <w:rPr>
          <w:lang w:val="en-US"/>
        </w:rPr>
        <w:t xml:space="preserve">SPS </w:t>
      </w:r>
      <w:r w:rsidR="00D842F3">
        <w:rPr>
          <w:lang w:val="en-US"/>
        </w:rPr>
        <w:t>Transmission Period</w:t>
      </w:r>
    </w:p>
    <w:p w:rsidR="00AB7BC4" w:rsidRDefault="00D842F3" w:rsidP="00B40E5F">
      <w:pPr>
        <w:spacing w:after="120"/>
        <w:rPr>
          <w:lang w:val="en-US"/>
        </w:rPr>
      </w:pPr>
      <w:r>
        <w:rPr>
          <w:lang w:val="en-US"/>
        </w:rPr>
        <w:t xml:space="preserve">At the previous meeting, RAN2 WG </w:t>
      </w:r>
      <w:r w:rsidR="00AB7BC4">
        <w:rPr>
          <w:lang w:val="en-US"/>
        </w:rPr>
        <w:t>made the following agreement with respect to Mode-3 UEs:</w:t>
      </w:r>
    </w:p>
    <w:p w:rsidR="00D842F3" w:rsidRDefault="00AB7BC4" w:rsidP="00EF5F5B">
      <w:pPr>
        <w:numPr>
          <w:ilvl w:val="0"/>
          <w:numId w:val="22"/>
        </w:numPr>
        <w:spacing w:after="120"/>
        <w:ind w:left="284" w:hanging="284"/>
        <w:rPr>
          <w:lang w:val="en-US"/>
        </w:rPr>
      </w:pPr>
      <w:r>
        <w:rPr>
          <w:noProof/>
        </w:rPr>
        <w:t xml:space="preserve">Add more SPS periodicity values (i.e. 10ms) into sidelink SPS configuration. </w:t>
      </w:r>
      <w:r w:rsidR="00D842F3">
        <w:rPr>
          <w:lang w:val="en-US"/>
        </w:rPr>
        <w:t xml:space="preserve"> </w:t>
      </w:r>
    </w:p>
    <w:p w:rsidR="00AB7BC4" w:rsidRDefault="00A90ED5" w:rsidP="00EF5F5B">
      <w:pPr>
        <w:spacing w:after="120"/>
        <w:jc w:val="both"/>
        <w:rPr>
          <w:lang w:val="en-US"/>
        </w:rPr>
      </w:pPr>
      <w:r>
        <w:rPr>
          <w:lang w:val="en-US"/>
        </w:rPr>
        <w:t>This agreement enables</w:t>
      </w:r>
      <w:r w:rsidR="00003DC9">
        <w:rPr>
          <w:lang w:val="en-US"/>
        </w:rPr>
        <w:t xml:space="preserve"> sidelink</w:t>
      </w:r>
      <w:r>
        <w:rPr>
          <w:lang w:val="en-US"/>
        </w:rPr>
        <w:t xml:space="preserve"> </w:t>
      </w:r>
      <w:r w:rsidR="00B507A9">
        <w:rPr>
          <w:lang w:val="en-US"/>
        </w:rPr>
        <w:t xml:space="preserve">transmission rate </w:t>
      </w:r>
      <w:r w:rsidR="00003DC9">
        <w:rPr>
          <w:lang w:val="en-US"/>
        </w:rPr>
        <w:t xml:space="preserve">for Mode-3 UEs </w:t>
      </w:r>
      <w:r w:rsidR="00B507A9">
        <w:rPr>
          <w:lang w:val="en-US"/>
        </w:rPr>
        <w:t xml:space="preserve">up to </w:t>
      </w:r>
      <w:r>
        <w:rPr>
          <w:lang w:val="en-US"/>
        </w:rPr>
        <w:t xml:space="preserve">100Hz, however it </w:t>
      </w:r>
      <w:r w:rsidR="00B507A9">
        <w:rPr>
          <w:lang w:val="en-US"/>
        </w:rPr>
        <w:t xml:space="preserve">does not </w:t>
      </w:r>
      <w:r w:rsidR="00003DC9">
        <w:rPr>
          <w:lang w:val="en-US"/>
        </w:rPr>
        <w:t>ensure</w:t>
      </w:r>
      <w:r w:rsidR="00B507A9">
        <w:rPr>
          <w:lang w:val="en-US"/>
        </w:rPr>
        <w:t xml:space="preserve"> </w:t>
      </w:r>
      <w:r w:rsidR="00003DC9">
        <w:rPr>
          <w:lang w:val="en-US"/>
        </w:rPr>
        <w:t xml:space="preserve">10ms </w:t>
      </w:r>
      <w:r w:rsidR="00B507A9">
        <w:rPr>
          <w:lang w:val="en-US"/>
        </w:rPr>
        <w:t>latency.</w:t>
      </w:r>
      <w:r w:rsidR="008C0FF4">
        <w:rPr>
          <w:lang w:val="en-US"/>
        </w:rPr>
        <w:t xml:space="preserve"> In addition t</w:t>
      </w:r>
      <w:r w:rsidR="00AB7BC4">
        <w:rPr>
          <w:lang w:val="en-US"/>
        </w:rPr>
        <w:t xml:space="preserve">his agreement </w:t>
      </w:r>
      <w:r w:rsidR="00003DC9">
        <w:rPr>
          <w:lang w:val="en-US"/>
        </w:rPr>
        <w:t xml:space="preserve">may have following </w:t>
      </w:r>
      <w:r w:rsidR="00AB7BC4">
        <w:rPr>
          <w:lang w:val="en-US"/>
        </w:rPr>
        <w:t>impac</w:t>
      </w:r>
      <w:r w:rsidR="00003DC9">
        <w:rPr>
          <w:lang w:val="en-US"/>
        </w:rPr>
        <w:t xml:space="preserve">t on physical layer </w:t>
      </w:r>
      <w:r w:rsidR="008C0FF4">
        <w:rPr>
          <w:lang w:val="en-US"/>
        </w:rPr>
        <w:t xml:space="preserve">and </w:t>
      </w:r>
      <w:r w:rsidR="00AB7BC4">
        <w:rPr>
          <w:lang w:val="en-US"/>
        </w:rPr>
        <w:t>specifications</w:t>
      </w:r>
      <w:r w:rsidR="00396FBB">
        <w:rPr>
          <w:lang w:val="en-US"/>
        </w:rPr>
        <w:t>:</w:t>
      </w:r>
    </w:p>
    <w:p w:rsidR="00396FBB" w:rsidRDefault="003A6774" w:rsidP="00EF5F5B">
      <w:pPr>
        <w:numPr>
          <w:ilvl w:val="0"/>
          <w:numId w:val="22"/>
        </w:numPr>
        <w:spacing w:after="120"/>
        <w:ind w:left="284" w:hanging="284"/>
        <w:jc w:val="both"/>
        <w:rPr>
          <w:lang w:val="en-US"/>
        </w:rPr>
      </w:pPr>
      <w:r>
        <w:rPr>
          <w:lang w:val="en-US"/>
        </w:rPr>
        <w:t>Indication in SCI Format 1 of new SPS period by Mode-3 UEs</w:t>
      </w:r>
      <w:r w:rsidR="00B86515">
        <w:rPr>
          <w:lang w:val="en-US"/>
        </w:rPr>
        <w:t xml:space="preserve"> </w:t>
      </w:r>
    </w:p>
    <w:p w:rsidR="003A6774" w:rsidRDefault="00B86515" w:rsidP="00EF5F5B">
      <w:pPr>
        <w:numPr>
          <w:ilvl w:val="1"/>
          <w:numId w:val="22"/>
        </w:numPr>
        <w:spacing w:after="120"/>
        <w:ind w:left="567" w:hanging="283"/>
        <w:jc w:val="both"/>
        <w:rPr>
          <w:lang w:val="en-US"/>
        </w:rPr>
      </w:pPr>
      <w:r w:rsidRPr="00396FBB">
        <w:rPr>
          <w:rFonts w:hint="eastAsia"/>
          <w:lang w:val="en-US"/>
        </w:rPr>
        <w:t>Resource reservation field in SCI format 1</w:t>
      </w:r>
      <w:r>
        <w:rPr>
          <w:lang w:val="en-US"/>
        </w:rPr>
        <w:t xml:space="preserve"> - </w:t>
      </w:r>
      <w:r w:rsidRPr="00396FBB">
        <w:rPr>
          <w:lang w:val="en-US"/>
        </w:rPr>
        <w:t>'</w:t>
      </w:r>
      <w:r w:rsidRPr="00396FBB">
        <w:rPr>
          <w:rFonts w:hint="eastAsia"/>
          <w:lang w:val="en-US"/>
        </w:rPr>
        <w:t>1101</w:t>
      </w:r>
      <w:r w:rsidRPr="00396FBB">
        <w:rPr>
          <w:lang w:val="en-US"/>
        </w:rPr>
        <w:t xml:space="preserve">' </w:t>
      </w:r>
      <w:r w:rsidR="00396FBB">
        <w:rPr>
          <w:lang w:val="en-US"/>
        </w:rPr>
        <w:t xml:space="preserve">can be used </w:t>
      </w:r>
      <w:r w:rsidRPr="00396FBB">
        <w:rPr>
          <w:lang w:val="en-US"/>
        </w:rPr>
        <w:t xml:space="preserve">=&gt; </w:t>
      </w:r>
      <w:r w:rsidRPr="00396FBB">
        <w:rPr>
          <w:rFonts w:hint="eastAsia"/>
          <w:lang w:val="en-US"/>
        </w:rPr>
        <w:t xml:space="preserve">Indicated value </w:t>
      </w:r>
      <w:r w:rsidRPr="00396FBB">
        <w:rPr>
          <w:i/>
          <w:lang w:val="en-US"/>
        </w:rPr>
        <w:t>X</w:t>
      </w:r>
      <w:r w:rsidRPr="00396FBB">
        <w:rPr>
          <w:lang w:val="en-US"/>
        </w:rPr>
        <w:t xml:space="preserve"> = 0.1</w:t>
      </w:r>
    </w:p>
    <w:p w:rsidR="003A6774" w:rsidRDefault="00C725C6" w:rsidP="00B40E5F">
      <w:pPr>
        <w:numPr>
          <w:ilvl w:val="0"/>
          <w:numId w:val="22"/>
        </w:numPr>
        <w:spacing w:after="120"/>
        <w:ind w:left="284" w:hanging="284"/>
        <w:jc w:val="both"/>
        <w:rPr>
          <w:lang w:val="en-US"/>
        </w:rPr>
      </w:pPr>
      <w:r>
        <w:rPr>
          <w:lang w:val="en-US"/>
        </w:rPr>
        <w:t xml:space="preserve">R14 </w:t>
      </w:r>
      <w:r w:rsidR="003A6774">
        <w:rPr>
          <w:lang w:val="en-US"/>
        </w:rPr>
        <w:t xml:space="preserve">M3/M4 UEs cannot </w:t>
      </w:r>
      <w:r>
        <w:rPr>
          <w:lang w:val="en-US"/>
        </w:rPr>
        <w:t xml:space="preserve">properly </w:t>
      </w:r>
      <w:r w:rsidR="003A6774">
        <w:rPr>
          <w:lang w:val="en-US"/>
        </w:rPr>
        <w:t>interpret R15 SCI signaling</w:t>
      </w:r>
      <w:r w:rsidR="00816A75">
        <w:rPr>
          <w:lang w:val="en-US"/>
        </w:rPr>
        <w:t xml:space="preserve"> </w:t>
      </w:r>
      <w:r w:rsidR="008C0FF4">
        <w:rPr>
          <w:lang w:val="en-US"/>
        </w:rPr>
        <w:t xml:space="preserve">(i.e. </w:t>
      </w:r>
      <w:r w:rsidR="008C0FF4" w:rsidRPr="00554F32">
        <w:rPr>
          <w:rFonts w:hint="eastAsia"/>
          <w:lang w:val="en-US"/>
        </w:rPr>
        <w:t>Resource reservation field</w:t>
      </w:r>
      <w:r w:rsidR="008C0FF4">
        <w:rPr>
          <w:lang w:val="en-US"/>
        </w:rPr>
        <w:t xml:space="preserve">) </w:t>
      </w:r>
      <w:r w:rsidR="00816A75">
        <w:rPr>
          <w:lang w:val="en-US"/>
        </w:rPr>
        <w:t>by M3 UEs</w:t>
      </w:r>
    </w:p>
    <w:p w:rsidR="003A6774" w:rsidRDefault="003A6774" w:rsidP="00EF5F5B">
      <w:pPr>
        <w:numPr>
          <w:ilvl w:val="0"/>
          <w:numId w:val="22"/>
        </w:numPr>
        <w:spacing w:after="120"/>
        <w:ind w:left="284" w:hanging="284"/>
        <w:jc w:val="both"/>
        <w:rPr>
          <w:lang w:val="en-US"/>
        </w:rPr>
      </w:pPr>
      <w:r>
        <w:rPr>
          <w:lang w:val="en-US"/>
        </w:rPr>
        <w:t>Impact on Mode-4 UEs sensing and resource selection procedure</w:t>
      </w:r>
    </w:p>
    <w:p w:rsidR="003B2092" w:rsidRDefault="003B2092" w:rsidP="00EF5F5B">
      <w:pPr>
        <w:numPr>
          <w:ilvl w:val="1"/>
          <w:numId w:val="22"/>
        </w:numPr>
        <w:spacing w:after="120"/>
        <w:ind w:left="567" w:hanging="283"/>
        <w:jc w:val="both"/>
        <w:rPr>
          <w:lang w:val="en-US"/>
        </w:rPr>
      </w:pPr>
      <w:r>
        <w:rPr>
          <w:lang w:val="en-US"/>
        </w:rPr>
        <w:t>R15 UEs</w:t>
      </w:r>
      <w:r w:rsidR="00C725C6">
        <w:rPr>
          <w:lang w:val="en-US"/>
        </w:rPr>
        <w:t>:</w:t>
      </w:r>
      <w:r>
        <w:rPr>
          <w:lang w:val="en-US"/>
        </w:rPr>
        <w:t xml:space="preserve"> sensing and resource selection procedures need to be updated</w:t>
      </w:r>
      <w:r w:rsidR="00C725C6">
        <w:rPr>
          <w:lang w:val="en-US"/>
        </w:rPr>
        <w:t xml:space="preserve"> to work properly</w:t>
      </w:r>
    </w:p>
    <w:p w:rsidR="00396FBB" w:rsidRDefault="00357226" w:rsidP="00EF5F5B">
      <w:pPr>
        <w:numPr>
          <w:ilvl w:val="2"/>
          <w:numId w:val="22"/>
        </w:numPr>
        <w:spacing w:after="120"/>
        <w:ind w:left="851" w:hanging="284"/>
        <w:jc w:val="both"/>
        <w:rPr>
          <w:lang w:val="en-US"/>
        </w:rPr>
      </w:pPr>
      <w:r>
        <w:rPr>
          <w:lang w:val="en-US"/>
        </w:rPr>
        <w:t>At least UE behavior and t</w:t>
      </w:r>
      <w:r w:rsidRPr="00EF5F5B">
        <w:rPr>
          <w:lang w:val="en-US"/>
        </w:rPr>
        <w:t>he following</w:t>
      </w:r>
      <w:r>
        <w:rPr>
          <w:lang w:val="en-US"/>
        </w:rPr>
        <w:t xml:space="preserve"> parameters are affected and </w:t>
      </w:r>
      <w:r w:rsidR="00B40E5F">
        <w:rPr>
          <w:lang w:val="en-US"/>
        </w:rPr>
        <w:t xml:space="preserve">may </w:t>
      </w:r>
      <w:r>
        <w:rPr>
          <w:lang w:val="en-US"/>
        </w:rPr>
        <w:t>need to be re-discussed in RAN1</w:t>
      </w:r>
      <w:r w:rsidR="00B40E5F">
        <w:rPr>
          <w:lang w:val="en-US"/>
        </w:rPr>
        <w:t>/RAN2</w:t>
      </w:r>
      <w:r>
        <w:rPr>
          <w:lang w:val="en-US"/>
        </w:rPr>
        <w:t xml:space="preserve"> -</w:t>
      </w:r>
      <w:r>
        <w:rPr>
          <w:i/>
          <w:lang w:val="en-US"/>
        </w:rPr>
        <w:t xml:space="preserve"> </w:t>
      </w:r>
      <w:proofErr w:type="spellStart"/>
      <w:r w:rsidRPr="00EF5F5B">
        <w:rPr>
          <w:i/>
          <w:lang w:val="en-US"/>
        </w:rPr>
        <w:t>P</w:t>
      </w:r>
      <w:r w:rsidR="00D31A27" w:rsidRPr="00EF5F5B">
        <w:rPr>
          <w:i/>
          <w:vertAlign w:val="subscript"/>
          <w:lang w:val="en-US"/>
        </w:rPr>
        <w:t>rsv</w:t>
      </w:r>
      <w:r w:rsidRPr="00EF5F5B">
        <w:rPr>
          <w:i/>
          <w:vertAlign w:val="subscript"/>
          <w:lang w:val="en-US"/>
        </w:rPr>
        <w:t>p</w:t>
      </w:r>
      <w:r w:rsidR="00D31A27" w:rsidRPr="00EF5F5B">
        <w:rPr>
          <w:i/>
          <w:vertAlign w:val="subscript"/>
          <w:lang w:val="en-US"/>
        </w:rPr>
        <w:t>_TX</w:t>
      </w:r>
      <w:proofErr w:type="spellEnd"/>
      <w:proofErr w:type="gramStart"/>
      <w:r w:rsidR="00D31A27">
        <w:rPr>
          <w:lang w:val="en-US"/>
        </w:rPr>
        <w:t xml:space="preserve">,  </w:t>
      </w:r>
      <w:proofErr w:type="spellStart"/>
      <w:r w:rsidR="00D31A27" w:rsidRPr="00EF5F5B">
        <w:rPr>
          <w:i/>
          <w:lang w:val="en-US"/>
        </w:rPr>
        <w:t>P</w:t>
      </w:r>
      <w:r w:rsidRPr="00EF5F5B">
        <w:rPr>
          <w:i/>
          <w:vertAlign w:val="subscript"/>
          <w:lang w:val="en-US"/>
        </w:rPr>
        <w:t>rsvp</w:t>
      </w:r>
      <w:proofErr w:type="gramEnd"/>
      <w:r w:rsidRPr="00EF5F5B">
        <w:rPr>
          <w:i/>
          <w:vertAlign w:val="subscript"/>
          <w:lang w:val="en-US"/>
        </w:rPr>
        <w:t>_RX</w:t>
      </w:r>
      <w:proofErr w:type="spellEnd"/>
      <w:r w:rsidR="00D31A27">
        <w:rPr>
          <w:lang w:val="en-US"/>
        </w:rPr>
        <w:t xml:space="preserve">, </w:t>
      </w:r>
      <w:proofErr w:type="spellStart"/>
      <w:r w:rsidRPr="00EF5F5B">
        <w:rPr>
          <w:i/>
          <w:lang w:val="en-US"/>
        </w:rPr>
        <w:t>C</w:t>
      </w:r>
      <w:r w:rsidRPr="00EF5F5B">
        <w:rPr>
          <w:i/>
          <w:vertAlign w:val="subscript"/>
          <w:lang w:val="en-US"/>
        </w:rPr>
        <w:t>resel</w:t>
      </w:r>
      <w:proofErr w:type="spellEnd"/>
      <w:r>
        <w:rPr>
          <w:lang w:val="en-US"/>
        </w:rPr>
        <w:t>.</w:t>
      </w:r>
    </w:p>
    <w:p w:rsidR="003B2092" w:rsidRDefault="003B2092" w:rsidP="00B40E5F">
      <w:pPr>
        <w:numPr>
          <w:ilvl w:val="1"/>
          <w:numId w:val="22"/>
        </w:numPr>
        <w:spacing w:after="120"/>
        <w:ind w:left="567" w:hanging="283"/>
        <w:jc w:val="both"/>
        <w:rPr>
          <w:lang w:val="en-US"/>
        </w:rPr>
      </w:pPr>
      <w:r>
        <w:rPr>
          <w:lang w:val="en-US"/>
        </w:rPr>
        <w:t>R14 UEs</w:t>
      </w:r>
      <w:r w:rsidR="00C725C6">
        <w:rPr>
          <w:lang w:val="en-US"/>
        </w:rPr>
        <w:t>:</w:t>
      </w:r>
      <w:r>
        <w:rPr>
          <w:lang w:val="en-US"/>
        </w:rPr>
        <w:t xml:space="preserve"> sensing and resource selection procedures </w:t>
      </w:r>
      <w:r w:rsidR="00C725C6">
        <w:rPr>
          <w:lang w:val="en-US"/>
        </w:rPr>
        <w:t>will</w:t>
      </w:r>
      <w:r>
        <w:rPr>
          <w:lang w:val="en-US"/>
        </w:rPr>
        <w:t xml:space="preserve"> not work properly</w:t>
      </w:r>
    </w:p>
    <w:p w:rsidR="00396FBB" w:rsidRDefault="002B710E" w:rsidP="00EF5F5B">
      <w:pPr>
        <w:numPr>
          <w:ilvl w:val="2"/>
          <w:numId w:val="22"/>
        </w:numPr>
        <w:spacing w:after="120"/>
        <w:ind w:left="851" w:hanging="284"/>
        <w:jc w:val="both"/>
        <w:rPr>
          <w:lang w:val="en-US"/>
        </w:rPr>
      </w:pPr>
      <w:r>
        <w:rPr>
          <w:lang w:val="en-US"/>
        </w:rPr>
        <w:t>R14 UE is not aware about actual resource reservation interval used by Mode-3 R15 UE</w:t>
      </w:r>
    </w:p>
    <w:p w:rsidR="0017228D" w:rsidRDefault="002B710E" w:rsidP="00EF5F5B">
      <w:pPr>
        <w:numPr>
          <w:ilvl w:val="0"/>
          <w:numId w:val="22"/>
        </w:numPr>
        <w:spacing w:after="120"/>
        <w:ind w:left="284" w:hanging="284"/>
        <w:jc w:val="both"/>
        <w:rPr>
          <w:lang w:val="en-US"/>
        </w:rPr>
      </w:pPr>
      <w:r>
        <w:rPr>
          <w:lang w:val="en-US"/>
        </w:rPr>
        <w:t>Impact on Mode-3 UEs:</w:t>
      </w:r>
    </w:p>
    <w:p w:rsidR="002B710E" w:rsidRDefault="002B710E" w:rsidP="00B40E5F">
      <w:pPr>
        <w:numPr>
          <w:ilvl w:val="1"/>
          <w:numId w:val="22"/>
        </w:numPr>
        <w:spacing w:after="120"/>
        <w:ind w:left="567" w:hanging="283"/>
        <w:jc w:val="both"/>
        <w:rPr>
          <w:lang w:val="en-US"/>
        </w:rPr>
      </w:pPr>
      <w:r>
        <w:rPr>
          <w:lang w:val="en-US"/>
        </w:rPr>
        <w:tab/>
        <w:t>R15 UEs: Content of SCI Format Field (</w:t>
      </w:r>
      <w:r w:rsidRPr="00396FBB">
        <w:rPr>
          <w:rFonts w:hint="eastAsia"/>
          <w:lang w:val="en-US"/>
        </w:rPr>
        <w:t>Resource reservation</w:t>
      </w:r>
      <w:r>
        <w:rPr>
          <w:lang w:val="en-US"/>
        </w:rPr>
        <w:t>) needs to be updated</w:t>
      </w:r>
    </w:p>
    <w:p w:rsidR="002B710E" w:rsidRDefault="002B710E" w:rsidP="00EF5F5B">
      <w:pPr>
        <w:numPr>
          <w:ilvl w:val="1"/>
          <w:numId w:val="22"/>
        </w:numPr>
        <w:spacing w:after="120"/>
        <w:ind w:left="567" w:hanging="283"/>
        <w:jc w:val="both"/>
        <w:rPr>
          <w:lang w:val="en-US"/>
        </w:rPr>
      </w:pPr>
      <w:r>
        <w:rPr>
          <w:lang w:val="en-US"/>
        </w:rPr>
        <w:t xml:space="preserve">R14 UEs: </w:t>
      </w:r>
      <w:r w:rsidR="00357226">
        <w:rPr>
          <w:lang w:val="en-US"/>
        </w:rPr>
        <w:t>UEs will not be able to properly understand 10ms Mode-3 resource reservation interval signaled by R15 Mode-3 UEs however it is of no use anyway for Mode-3 UEs.</w:t>
      </w:r>
    </w:p>
    <w:p w:rsidR="00E66B2D" w:rsidRDefault="00357226" w:rsidP="00EF5F5B">
      <w:pPr>
        <w:spacing w:after="120"/>
        <w:jc w:val="both"/>
        <w:rPr>
          <w:lang w:val="en-US"/>
        </w:rPr>
      </w:pPr>
      <w:r>
        <w:rPr>
          <w:lang w:val="en-US"/>
        </w:rPr>
        <w:t>Considering the discussion above</w:t>
      </w:r>
      <w:r w:rsidR="00C32F66">
        <w:rPr>
          <w:lang w:val="en-US"/>
        </w:rPr>
        <w:t xml:space="preserve">, </w:t>
      </w:r>
      <w:r>
        <w:rPr>
          <w:lang w:val="en-US"/>
        </w:rPr>
        <w:t>we see the potential impact on RAN1 specifications and UE behavior.</w:t>
      </w:r>
      <w:r w:rsidR="00C32F66">
        <w:rPr>
          <w:lang w:val="en-US"/>
        </w:rPr>
        <w:t xml:space="preserve"> In addition, the proposed solution may create</w:t>
      </w:r>
      <w:r w:rsidR="00EF5F5B">
        <w:rPr>
          <w:lang w:val="en-US"/>
        </w:rPr>
        <w:t xml:space="preserve"> </w:t>
      </w:r>
      <w:r w:rsidR="00C32F66">
        <w:rPr>
          <w:lang w:val="en-US"/>
        </w:rPr>
        <w:t xml:space="preserve">co-existence issues for at least R14 Mode-4 UEs and potentially R15 Mode-4 UEs if no additional specification changes are introduced. </w:t>
      </w:r>
      <w:r>
        <w:rPr>
          <w:lang w:val="en-US"/>
        </w:rPr>
        <w:t xml:space="preserve">The following options </w:t>
      </w:r>
      <w:r w:rsidR="00C32F66">
        <w:rPr>
          <w:lang w:val="en-US"/>
        </w:rPr>
        <w:t xml:space="preserve">can be considered to determine the way </w:t>
      </w:r>
      <w:r>
        <w:rPr>
          <w:lang w:val="en-US"/>
        </w:rPr>
        <w:t>how to proceed</w:t>
      </w:r>
      <w:r w:rsidR="00C32F66">
        <w:rPr>
          <w:lang w:val="en-US"/>
        </w:rPr>
        <w:t xml:space="preserve"> further:</w:t>
      </w:r>
    </w:p>
    <w:p w:rsidR="002E086D" w:rsidRPr="00EF5F5B" w:rsidRDefault="0017228D" w:rsidP="00EF5F5B">
      <w:pPr>
        <w:spacing w:after="120"/>
        <w:jc w:val="both"/>
        <w:rPr>
          <w:b/>
          <w:u w:val="single"/>
          <w:lang w:val="en-US"/>
        </w:rPr>
      </w:pPr>
      <w:r w:rsidRPr="00EF5F5B">
        <w:rPr>
          <w:b/>
          <w:u w:val="single"/>
          <w:lang w:val="en-US"/>
        </w:rPr>
        <w:t>Potential options:</w:t>
      </w:r>
    </w:p>
    <w:p w:rsidR="0017228D" w:rsidRDefault="00D31A27" w:rsidP="00B40E5F">
      <w:pPr>
        <w:numPr>
          <w:ilvl w:val="0"/>
          <w:numId w:val="22"/>
        </w:numPr>
        <w:spacing w:after="120"/>
        <w:ind w:left="284" w:hanging="284"/>
        <w:jc w:val="both"/>
        <w:rPr>
          <w:lang w:val="en-US"/>
        </w:rPr>
      </w:pPr>
      <w:r>
        <w:rPr>
          <w:lang w:val="en-US"/>
        </w:rPr>
        <w:t xml:space="preserve">Option 1. </w:t>
      </w:r>
      <w:r w:rsidR="0017228D">
        <w:rPr>
          <w:lang w:val="en-US"/>
        </w:rPr>
        <w:t>Do not introduce signaling of 10ms SPS period in SCI format 1</w:t>
      </w:r>
      <w:r w:rsidR="00C32F66">
        <w:rPr>
          <w:lang w:val="en-US"/>
        </w:rPr>
        <w:t>, but keep value for Mode-3 SPS configuration</w:t>
      </w:r>
    </w:p>
    <w:p w:rsidR="0017228D" w:rsidRPr="00396FBB" w:rsidRDefault="002B710E" w:rsidP="00EF5F5B">
      <w:pPr>
        <w:numPr>
          <w:ilvl w:val="1"/>
          <w:numId w:val="22"/>
        </w:numPr>
        <w:spacing w:after="120"/>
        <w:ind w:left="567" w:hanging="283"/>
        <w:jc w:val="both"/>
        <w:rPr>
          <w:lang w:val="en-US"/>
        </w:rPr>
      </w:pPr>
      <w:r>
        <w:rPr>
          <w:lang w:val="en-US"/>
        </w:rPr>
        <w:t xml:space="preserve">Follow </w:t>
      </w:r>
      <w:r w:rsidR="0017228D">
        <w:rPr>
          <w:lang w:val="en-US"/>
        </w:rPr>
        <w:t xml:space="preserve">R14 </w:t>
      </w:r>
      <w:r>
        <w:rPr>
          <w:lang w:val="en-US"/>
        </w:rPr>
        <w:t xml:space="preserve">Mode-3 UE </w:t>
      </w:r>
      <w:r w:rsidR="0017228D">
        <w:rPr>
          <w:lang w:val="en-US"/>
        </w:rPr>
        <w:t xml:space="preserve">behavior on PC5 </w:t>
      </w:r>
      <w:r>
        <w:rPr>
          <w:lang w:val="en-US"/>
        </w:rPr>
        <w:t xml:space="preserve">(i.e. do not indicate resource reservation) </w:t>
      </w:r>
      <w:r w:rsidR="0017228D">
        <w:rPr>
          <w:lang w:val="en-US"/>
        </w:rPr>
        <w:t xml:space="preserve">and </w:t>
      </w:r>
      <w:r>
        <w:rPr>
          <w:lang w:val="en-US"/>
        </w:rPr>
        <w:t xml:space="preserve">while follow </w:t>
      </w:r>
      <w:r w:rsidR="0017228D">
        <w:rPr>
          <w:lang w:val="en-US"/>
        </w:rPr>
        <w:t xml:space="preserve">R15 </w:t>
      </w:r>
      <w:r>
        <w:rPr>
          <w:lang w:val="en-US"/>
        </w:rPr>
        <w:t>DCI Format 5 instruction in terms of sidelink transmission</w:t>
      </w:r>
    </w:p>
    <w:p w:rsidR="0017228D" w:rsidRDefault="00D31A27" w:rsidP="00EF5F5B">
      <w:pPr>
        <w:numPr>
          <w:ilvl w:val="0"/>
          <w:numId w:val="22"/>
        </w:numPr>
        <w:spacing w:after="120"/>
        <w:ind w:left="284" w:hanging="284"/>
        <w:jc w:val="both"/>
        <w:rPr>
          <w:lang w:val="en-US"/>
        </w:rPr>
      </w:pPr>
      <w:r>
        <w:rPr>
          <w:lang w:val="en-US"/>
        </w:rPr>
        <w:t xml:space="preserve">Option 2. </w:t>
      </w:r>
      <w:r w:rsidR="0017228D">
        <w:rPr>
          <w:lang w:val="en-US"/>
        </w:rPr>
        <w:t>Introduce resource reservation of 10ms also for Mode-4 UEs</w:t>
      </w:r>
    </w:p>
    <w:p w:rsidR="002B710E" w:rsidRDefault="002B710E" w:rsidP="00EF5F5B">
      <w:pPr>
        <w:numPr>
          <w:ilvl w:val="1"/>
          <w:numId w:val="22"/>
        </w:numPr>
        <w:spacing w:after="120"/>
        <w:ind w:left="567" w:hanging="283"/>
        <w:jc w:val="both"/>
        <w:rPr>
          <w:lang w:val="en-US"/>
        </w:rPr>
      </w:pPr>
      <w:r>
        <w:rPr>
          <w:lang w:val="en-US"/>
        </w:rPr>
        <w:lastRenderedPageBreak/>
        <w:t xml:space="preserve">We would like to notice that it does not </w:t>
      </w:r>
      <w:r w:rsidR="00E66B2D">
        <w:rPr>
          <w:lang w:val="en-US"/>
        </w:rPr>
        <w:t>facilitate resource selection latency reduction for Mode-4 UEs</w:t>
      </w:r>
    </w:p>
    <w:p w:rsidR="0017228D" w:rsidRDefault="00E66B2D" w:rsidP="00EF5F5B">
      <w:pPr>
        <w:numPr>
          <w:ilvl w:val="1"/>
          <w:numId w:val="22"/>
        </w:numPr>
        <w:spacing w:after="120"/>
        <w:ind w:left="567" w:hanging="283"/>
        <w:jc w:val="both"/>
        <w:rPr>
          <w:lang w:val="en-US"/>
        </w:rPr>
      </w:pPr>
      <w:r>
        <w:rPr>
          <w:lang w:val="en-US"/>
        </w:rPr>
        <w:t>From L1 perspective</w:t>
      </w:r>
      <w:r w:rsidR="00EF5F5B">
        <w:rPr>
          <w:lang w:val="en-US"/>
        </w:rPr>
        <w:t>,</w:t>
      </w:r>
      <w:r>
        <w:rPr>
          <w:lang w:val="en-US"/>
        </w:rPr>
        <w:t xml:space="preserve"> the transmission </w:t>
      </w:r>
      <w:r w:rsidR="00EF5F5B">
        <w:rPr>
          <w:lang w:val="en-US"/>
        </w:rPr>
        <w:t xml:space="preserve">period of </w:t>
      </w:r>
      <w:r>
        <w:rPr>
          <w:lang w:val="en-US"/>
        </w:rPr>
        <w:t xml:space="preserve">10ms on sidelink can be supported by using two sidelink processes (shifted in time by 10ms) with resource reservation </w:t>
      </w:r>
      <w:r w:rsidR="00EF5F5B">
        <w:rPr>
          <w:lang w:val="en-US"/>
        </w:rPr>
        <w:t xml:space="preserve">interval </w:t>
      </w:r>
      <w:r>
        <w:rPr>
          <w:lang w:val="en-US"/>
        </w:rPr>
        <w:t xml:space="preserve">of 20ms. </w:t>
      </w:r>
      <w:r w:rsidR="00205AB4">
        <w:rPr>
          <w:lang w:val="en-US"/>
        </w:rPr>
        <w:t xml:space="preserve">It should be noted that with legacy physical structure the support of </w:t>
      </w:r>
      <w:r w:rsidR="00EF5F5B">
        <w:rPr>
          <w:lang w:val="en-US"/>
        </w:rPr>
        <w:t xml:space="preserve">10ms resource </w:t>
      </w:r>
      <w:r w:rsidR="00205AB4">
        <w:rPr>
          <w:lang w:val="en-US"/>
        </w:rPr>
        <w:t xml:space="preserve">reservation interval will lead to increased collisions and lack of sensing information for up to 40 </w:t>
      </w:r>
      <w:r w:rsidR="004A0B28">
        <w:rPr>
          <w:lang w:val="en-US"/>
        </w:rPr>
        <w:t xml:space="preserve">or even higher percentage of sidelink </w:t>
      </w:r>
      <w:r w:rsidR="00205AB4">
        <w:rPr>
          <w:lang w:val="en-US"/>
        </w:rPr>
        <w:t>resources</w:t>
      </w:r>
      <w:r w:rsidR="004A0B28">
        <w:rPr>
          <w:lang w:val="en-US"/>
        </w:rPr>
        <w:t xml:space="preserve"> (depending on pool configuration) and </w:t>
      </w:r>
      <w:r w:rsidR="00205AB4">
        <w:rPr>
          <w:lang w:val="en-US"/>
        </w:rPr>
        <w:t>assuming two sidelink reservation processes each utilizing 2 TTIs.</w:t>
      </w:r>
    </w:p>
    <w:p w:rsidR="0017228D" w:rsidRDefault="00D31A27" w:rsidP="00EF5F5B">
      <w:pPr>
        <w:numPr>
          <w:ilvl w:val="0"/>
          <w:numId w:val="22"/>
        </w:numPr>
        <w:spacing w:after="120"/>
        <w:ind w:left="284" w:hanging="284"/>
        <w:jc w:val="both"/>
        <w:rPr>
          <w:lang w:val="en-US"/>
        </w:rPr>
      </w:pPr>
      <w:r>
        <w:rPr>
          <w:lang w:val="en-US"/>
        </w:rPr>
        <w:t xml:space="preserve">Option 3. </w:t>
      </w:r>
      <w:r w:rsidR="0017228D">
        <w:rPr>
          <w:lang w:val="en-US"/>
        </w:rPr>
        <w:t>Revert RAN2 agreement to introduce 10ms SPS configuration for R15 Mode-3 UEs.</w:t>
      </w:r>
    </w:p>
    <w:p w:rsidR="00357226" w:rsidRDefault="00357226" w:rsidP="00EF5F5B">
      <w:pPr>
        <w:numPr>
          <w:ilvl w:val="1"/>
          <w:numId w:val="22"/>
        </w:numPr>
        <w:spacing w:after="120"/>
        <w:ind w:left="567" w:hanging="283"/>
        <w:jc w:val="both"/>
        <w:rPr>
          <w:lang w:val="en-US"/>
        </w:rPr>
      </w:pPr>
      <w:r>
        <w:rPr>
          <w:lang w:val="en-US"/>
        </w:rPr>
        <w:t xml:space="preserve">There were no objective in WID to increase transmission rate for Mode-3 UEs. </w:t>
      </w:r>
    </w:p>
    <w:p w:rsidR="0017228D" w:rsidRDefault="0017228D" w:rsidP="00EF5F5B">
      <w:pPr>
        <w:numPr>
          <w:ilvl w:val="1"/>
          <w:numId w:val="22"/>
        </w:numPr>
        <w:spacing w:after="120"/>
        <w:ind w:left="567" w:hanging="283"/>
        <w:jc w:val="both"/>
        <w:rPr>
          <w:lang w:val="en-US"/>
        </w:rPr>
      </w:pPr>
      <w:r>
        <w:rPr>
          <w:lang w:val="en-US"/>
        </w:rPr>
        <w:t>No impact on RAN1</w:t>
      </w:r>
      <w:r w:rsidR="00E66B2D">
        <w:rPr>
          <w:lang w:val="en-US"/>
        </w:rPr>
        <w:t>/RAN2</w:t>
      </w:r>
      <w:r w:rsidR="00C32F66">
        <w:rPr>
          <w:lang w:val="en-US"/>
        </w:rPr>
        <w:t xml:space="preserve"> </w:t>
      </w:r>
      <w:r w:rsidR="002B710E">
        <w:rPr>
          <w:lang w:val="en-US"/>
        </w:rPr>
        <w:t>s</w:t>
      </w:r>
      <w:bookmarkStart w:id="3" w:name="_GoBack"/>
      <w:bookmarkEnd w:id="3"/>
      <w:r w:rsidR="002B710E">
        <w:rPr>
          <w:lang w:val="en-US"/>
        </w:rPr>
        <w:t>pecification</w:t>
      </w:r>
      <w:r w:rsidR="00357226">
        <w:rPr>
          <w:lang w:val="en-US"/>
        </w:rPr>
        <w:t xml:space="preserve">. </w:t>
      </w:r>
    </w:p>
    <w:p w:rsidR="00E66B2D" w:rsidRDefault="00D31A27" w:rsidP="00EF5F5B">
      <w:pPr>
        <w:numPr>
          <w:ilvl w:val="0"/>
          <w:numId w:val="22"/>
        </w:numPr>
        <w:spacing w:after="120"/>
        <w:ind w:left="284" w:hanging="284"/>
        <w:jc w:val="both"/>
        <w:rPr>
          <w:lang w:val="en-US"/>
        </w:rPr>
      </w:pPr>
      <w:r>
        <w:rPr>
          <w:lang w:val="en-US"/>
        </w:rPr>
        <w:t xml:space="preserve">Option 4. </w:t>
      </w:r>
      <w:r w:rsidR="00E66B2D">
        <w:rPr>
          <w:lang w:val="en-US"/>
        </w:rPr>
        <w:t xml:space="preserve">Limit RAN2 agreement </w:t>
      </w:r>
      <w:r>
        <w:rPr>
          <w:lang w:val="en-US"/>
        </w:rPr>
        <w:t>to Mode-3 scenarios only (i.e. do not assume pool sharing with Mode-4 UEs)</w:t>
      </w:r>
    </w:p>
    <w:p w:rsidR="00D31A27" w:rsidRDefault="00D31A27" w:rsidP="00B40E5F">
      <w:pPr>
        <w:numPr>
          <w:ilvl w:val="1"/>
          <w:numId w:val="22"/>
        </w:numPr>
        <w:spacing w:after="120"/>
        <w:ind w:left="567" w:hanging="283"/>
        <w:jc w:val="both"/>
        <w:rPr>
          <w:lang w:val="en-US"/>
        </w:rPr>
      </w:pPr>
      <w:r>
        <w:rPr>
          <w:lang w:val="en-US"/>
        </w:rPr>
        <w:t xml:space="preserve">This option is somewhat equivalent to Option 1 and does not require any </w:t>
      </w:r>
      <w:r w:rsidR="00286246">
        <w:rPr>
          <w:lang w:val="en-US"/>
        </w:rPr>
        <w:t xml:space="preserve">RAN1 </w:t>
      </w:r>
      <w:r>
        <w:rPr>
          <w:lang w:val="en-US"/>
        </w:rPr>
        <w:t>specification change</w:t>
      </w:r>
      <w:r w:rsidR="00135550">
        <w:rPr>
          <w:lang w:val="en-US"/>
        </w:rPr>
        <w:t xml:space="preserve"> (i.e. no signaling of 10ms resource reservation interval in SCI)</w:t>
      </w:r>
      <w:r>
        <w:rPr>
          <w:lang w:val="en-US"/>
        </w:rPr>
        <w:t>.</w:t>
      </w:r>
      <w:r w:rsidR="00286246">
        <w:rPr>
          <w:lang w:val="en-US"/>
        </w:rPr>
        <w:t xml:space="preserve"> </w:t>
      </w:r>
    </w:p>
    <w:p w:rsidR="0017228D" w:rsidRPr="00554F32" w:rsidRDefault="00C32F66" w:rsidP="00396FBB">
      <w:pPr>
        <w:jc w:val="both"/>
        <w:rPr>
          <w:lang w:val="en-US"/>
        </w:rPr>
      </w:pPr>
      <w:r>
        <w:rPr>
          <w:lang w:val="en-US"/>
        </w:rPr>
        <w:t xml:space="preserve">Considering the limited time left for WI, we propose RAN1 to select </w:t>
      </w:r>
      <w:r w:rsidR="008453B8">
        <w:rPr>
          <w:lang w:val="en-US"/>
        </w:rPr>
        <w:t xml:space="preserve">one option </w:t>
      </w:r>
      <w:r>
        <w:rPr>
          <w:lang w:val="en-US"/>
        </w:rPr>
        <w:t xml:space="preserve">among </w:t>
      </w:r>
      <w:r w:rsidR="00EF5F5B">
        <w:rPr>
          <w:lang w:val="en-US"/>
        </w:rPr>
        <w:t xml:space="preserve">described above </w:t>
      </w:r>
      <w:r>
        <w:rPr>
          <w:lang w:val="en-US"/>
        </w:rPr>
        <w:t>Options 1, 3 and 4.</w:t>
      </w:r>
    </w:p>
    <w:p w:rsidR="00C32F66" w:rsidRPr="002B5923" w:rsidRDefault="00C32F66" w:rsidP="00C32F66">
      <w:pPr>
        <w:pStyle w:val="Caption"/>
      </w:pPr>
      <w:r w:rsidRPr="002B5923">
        <w:t xml:space="preserve">Proposal </w:t>
      </w:r>
      <w:r w:rsidRPr="002B5923">
        <w:fldChar w:fldCharType="begin"/>
      </w:r>
      <w:r w:rsidRPr="002B5923">
        <w:instrText xml:space="preserve"> SEQ Proposal \* ARABIC </w:instrText>
      </w:r>
      <w:r w:rsidRPr="002B5923">
        <w:fldChar w:fldCharType="separate"/>
      </w:r>
      <w:r w:rsidR="00803934">
        <w:rPr>
          <w:noProof/>
        </w:rPr>
        <w:t>2</w:t>
      </w:r>
      <w:r w:rsidRPr="002B5923">
        <w:fldChar w:fldCharType="end"/>
      </w:r>
    </w:p>
    <w:p w:rsidR="00C32F66" w:rsidRPr="00B40E5F" w:rsidRDefault="00C32F66" w:rsidP="00B40E5F">
      <w:pPr>
        <w:numPr>
          <w:ilvl w:val="0"/>
          <w:numId w:val="7"/>
        </w:numPr>
        <w:spacing w:after="120"/>
        <w:ind w:left="284" w:hanging="284"/>
        <w:jc w:val="both"/>
        <w:rPr>
          <w:b/>
          <w:lang w:val="en-US"/>
        </w:rPr>
      </w:pPr>
      <w:r w:rsidRPr="00B40E5F">
        <w:rPr>
          <w:b/>
          <w:lang w:val="en-US"/>
        </w:rPr>
        <w:t xml:space="preserve">Considering limited time to complete WI, lack of objective to support </w:t>
      </w:r>
      <w:r w:rsidR="00CE7237">
        <w:rPr>
          <w:b/>
          <w:lang w:val="en-US"/>
        </w:rPr>
        <w:t xml:space="preserve">increased </w:t>
      </w:r>
      <w:r w:rsidR="00205AB4">
        <w:rPr>
          <w:b/>
          <w:lang w:val="en-US"/>
        </w:rPr>
        <w:t xml:space="preserve">rate of </w:t>
      </w:r>
      <w:r w:rsidRPr="00B40E5F">
        <w:rPr>
          <w:b/>
          <w:lang w:val="en-US"/>
        </w:rPr>
        <w:t>transmission</w:t>
      </w:r>
      <w:r w:rsidR="00205AB4">
        <w:rPr>
          <w:b/>
          <w:lang w:val="en-US"/>
        </w:rPr>
        <w:t>s</w:t>
      </w:r>
      <w:r w:rsidRPr="00B40E5F">
        <w:rPr>
          <w:b/>
          <w:lang w:val="en-US"/>
        </w:rPr>
        <w:t xml:space="preserve">, </w:t>
      </w:r>
      <w:r>
        <w:rPr>
          <w:b/>
          <w:lang w:val="en-US"/>
        </w:rPr>
        <w:t>potential impact on specification</w:t>
      </w:r>
      <w:r w:rsidR="00205AB4">
        <w:rPr>
          <w:b/>
          <w:lang w:val="en-US"/>
        </w:rPr>
        <w:t xml:space="preserve"> and Rel.14 Mode-4 UEs</w:t>
      </w:r>
      <w:r>
        <w:rPr>
          <w:b/>
          <w:lang w:val="en-US"/>
        </w:rPr>
        <w:t xml:space="preserve">, </w:t>
      </w:r>
      <w:r w:rsidR="00F27F51">
        <w:rPr>
          <w:b/>
          <w:lang w:val="en-US"/>
        </w:rPr>
        <w:t xml:space="preserve">further discuss support one of the </w:t>
      </w:r>
      <w:r w:rsidRPr="00B40E5F">
        <w:rPr>
          <w:b/>
          <w:lang w:val="en-US"/>
        </w:rPr>
        <w:t>Options 1, 3, 4</w:t>
      </w:r>
      <w:r w:rsidR="00CE7237">
        <w:rPr>
          <w:b/>
          <w:lang w:val="en-US"/>
        </w:rPr>
        <w:t>.</w:t>
      </w:r>
    </w:p>
    <w:p w:rsidR="005B52F8" w:rsidRDefault="005B52F8" w:rsidP="005B52F8">
      <w:pPr>
        <w:pStyle w:val="Heading1"/>
        <w:pBdr>
          <w:top w:val="single" w:sz="12" w:space="4" w:color="auto"/>
        </w:pBdr>
        <w:rPr>
          <w:lang w:val="en-US"/>
        </w:rPr>
      </w:pPr>
      <w:r>
        <w:rPr>
          <w:lang w:val="en-US"/>
        </w:rPr>
        <w:t>Summary</w:t>
      </w:r>
    </w:p>
    <w:p w:rsidR="00135550" w:rsidRDefault="00025470" w:rsidP="001A59A1">
      <w:pPr>
        <w:jc w:val="both"/>
        <w:rPr>
          <w:lang w:val="en-US"/>
        </w:rPr>
      </w:pPr>
      <w:r>
        <w:rPr>
          <w:lang w:val="en-US"/>
        </w:rPr>
        <w:t>In this contribution,</w:t>
      </w:r>
      <w:r w:rsidR="003D502D">
        <w:rPr>
          <w:lang w:val="en-US"/>
        </w:rPr>
        <w:t xml:space="preserve"> we analyzed impact on system level performance from different resource selection window durations. Our results show negative impact on overall PRR system performance if resource selection window is significantly reduced beyond 20ms</w:t>
      </w:r>
      <w:r w:rsidR="00CC0B9E">
        <w:rPr>
          <w:lang w:val="en-US"/>
        </w:rPr>
        <w:t xml:space="preserve"> (e.g. less than 10ms)</w:t>
      </w:r>
      <w:r w:rsidR="003D502D">
        <w:rPr>
          <w:lang w:val="en-US"/>
        </w:rPr>
        <w:t xml:space="preserve">. We have noticed that LTE-V2V system has limited capabilities in terms of further latency reduction due to </w:t>
      </w:r>
      <w:r w:rsidR="001A59A1">
        <w:rPr>
          <w:lang w:val="en-US"/>
        </w:rPr>
        <w:t xml:space="preserve">physical structure as well RX processing delays in terms of sensing and resource selection procedure as well as RX processing for demodulation. </w:t>
      </w:r>
      <w:r w:rsidR="00135550">
        <w:rPr>
          <w:lang w:val="en-US"/>
        </w:rPr>
        <w:t xml:space="preserve">In addition, we have highlighted impact on RAN1 specification from introducing additional SPS periodicity of 10ms and identified impact on Mode-4 UEs. </w:t>
      </w:r>
    </w:p>
    <w:p w:rsidR="005B52F8" w:rsidRDefault="00BF045A" w:rsidP="001A59A1">
      <w:pPr>
        <w:jc w:val="both"/>
        <w:rPr>
          <w:lang w:val="en-US"/>
        </w:rPr>
      </w:pPr>
      <w:r>
        <w:rPr>
          <w:lang w:val="en-US"/>
        </w:rPr>
        <w:t xml:space="preserve">Based on the </w:t>
      </w:r>
      <w:r w:rsidR="0017411D">
        <w:rPr>
          <w:lang w:val="en-US"/>
        </w:rPr>
        <w:t xml:space="preserve">discussion and </w:t>
      </w:r>
      <w:r>
        <w:rPr>
          <w:lang w:val="en-US"/>
        </w:rPr>
        <w:t>analysis</w:t>
      </w:r>
      <w:r w:rsidR="0017411D">
        <w:rPr>
          <w:lang w:val="en-US"/>
        </w:rPr>
        <w:t>,</w:t>
      </w:r>
      <w:r>
        <w:rPr>
          <w:lang w:val="en-US"/>
        </w:rPr>
        <w:t xml:space="preserve"> we have the following set of proposals:</w:t>
      </w:r>
    </w:p>
    <w:p w:rsidR="006158E1" w:rsidRPr="002B5923" w:rsidRDefault="006158E1" w:rsidP="006158E1">
      <w:pPr>
        <w:pStyle w:val="Caption"/>
      </w:pPr>
      <w:r w:rsidRPr="002B5923">
        <w:t xml:space="preserve">Proposal </w:t>
      </w:r>
      <w:r w:rsidR="00DD603B">
        <w:t>1</w:t>
      </w:r>
    </w:p>
    <w:p w:rsidR="006158E1" w:rsidRDefault="006158E1" w:rsidP="006158E1">
      <w:pPr>
        <w:numPr>
          <w:ilvl w:val="0"/>
          <w:numId w:val="7"/>
        </w:numPr>
        <w:spacing w:after="120"/>
        <w:ind w:left="284" w:hanging="284"/>
        <w:jc w:val="both"/>
        <w:rPr>
          <w:b/>
          <w:lang w:val="en-US"/>
        </w:rPr>
      </w:pPr>
      <w:r>
        <w:rPr>
          <w:b/>
          <w:lang w:val="en-US"/>
        </w:rPr>
        <w:t>Confirm additional T</w:t>
      </w:r>
      <w:r w:rsidRPr="00EF5F5B">
        <w:rPr>
          <w:b/>
          <w:vertAlign w:val="subscript"/>
          <w:lang w:val="en-US"/>
        </w:rPr>
        <w:t>2min</w:t>
      </w:r>
      <w:r>
        <w:rPr>
          <w:b/>
          <w:lang w:val="en-US"/>
        </w:rPr>
        <w:t xml:space="preserve"> value of 10ms so that any of T</w:t>
      </w:r>
      <w:r w:rsidRPr="00EF5F5B">
        <w:rPr>
          <w:b/>
          <w:vertAlign w:val="subscript"/>
          <w:lang w:val="en-US"/>
        </w:rPr>
        <w:t>2min</w:t>
      </w:r>
      <w:r>
        <w:rPr>
          <w:b/>
          <w:lang w:val="en-US"/>
        </w:rPr>
        <w:t xml:space="preserve"> values 10 or 20 </w:t>
      </w:r>
      <w:proofErr w:type="spellStart"/>
      <w:r>
        <w:rPr>
          <w:b/>
          <w:lang w:val="en-US"/>
        </w:rPr>
        <w:t>ms</w:t>
      </w:r>
      <w:proofErr w:type="spellEnd"/>
      <w:r>
        <w:rPr>
          <w:b/>
          <w:lang w:val="en-US"/>
        </w:rPr>
        <w:t xml:space="preserve"> can be configured.</w:t>
      </w:r>
    </w:p>
    <w:p w:rsidR="006158E1" w:rsidRDefault="006158E1" w:rsidP="006158E1">
      <w:pPr>
        <w:numPr>
          <w:ilvl w:val="0"/>
          <w:numId w:val="7"/>
        </w:numPr>
        <w:spacing w:after="120"/>
        <w:ind w:left="284" w:hanging="284"/>
        <w:jc w:val="both"/>
        <w:rPr>
          <w:lang w:eastAsia="zh-CN"/>
        </w:rPr>
      </w:pPr>
      <w:r>
        <w:rPr>
          <w:b/>
          <w:lang w:val="en-US"/>
        </w:rPr>
        <w:t>Remaining signaling details are finalized in RAN2 WG.</w:t>
      </w:r>
    </w:p>
    <w:p w:rsidR="006158E1" w:rsidRPr="002B5923" w:rsidRDefault="006158E1" w:rsidP="006158E1">
      <w:pPr>
        <w:pStyle w:val="Caption"/>
      </w:pPr>
      <w:r w:rsidRPr="002B5923">
        <w:t xml:space="preserve">Proposal </w:t>
      </w:r>
      <w:r w:rsidR="00DD603B">
        <w:t>2</w:t>
      </w:r>
    </w:p>
    <w:p w:rsidR="006158E1" w:rsidRPr="00B40E5F" w:rsidRDefault="006158E1" w:rsidP="006158E1">
      <w:pPr>
        <w:numPr>
          <w:ilvl w:val="0"/>
          <w:numId w:val="7"/>
        </w:numPr>
        <w:spacing w:after="120"/>
        <w:ind w:left="284" w:hanging="284"/>
        <w:jc w:val="both"/>
        <w:rPr>
          <w:b/>
          <w:lang w:val="en-US"/>
        </w:rPr>
      </w:pPr>
      <w:r w:rsidRPr="00B40E5F">
        <w:rPr>
          <w:b/>
          <w:lang w:val="en-US"/>
        </w:rPr>
        <w:t xml:space="preserve">Considering limited time to complete WI, lack of objective to support </w:t>
      </w:r>
      <w:r>
        <w:rPr>
          <w:b/>
          <w:lang w:val="en-US"/>
        </w:rPr>
        <w:t xml:space="preserve">increased rate of </w:t>
      </w:r>
      <w:r w:rsidRPr="00B40E5F">
        <w:rPr>
          <w:b/>
          <w:lang w:val="en-US"/>
        </w:rPr>
        <w:t>transmission</w:t>
      </w:r>
      <w:r>
        <w:rPr>
          <w:b/>
          <w:lang w:val="en-US"/>
        </w:rPr>
        <w:t>s</w:t>
      </w:r>
      <w:r w:rsidRPr="00B40E5F">
        <w:rPr>
          <w:b/>
          <w:lang w:val="en-US"/>
        </w:rPr>
        <w:t xml:space="preserve">, </w:t>
      </w:r>
      <w:r>
        <w:rPr>
          <w:b/>
          <w:lang w:val="en-US"/>
        </w:rPr>
        <w:t xml:space="preserve">potential impact on specification and Rel.14 Mode-4 UEs, further discuss to support one of the </w:t>
      </w:r>
      <w:r w:rsidRPr="00B40E5F">
        <w:rPr>
          <w:b/>
          <w:lang w:val="en-US"/>
        </w:rPr>
        <w:t>Options 1, 3, 4</w:t>
      </w:r>
      <w:r>
        <w:rPr>
          <w:b/>
          <w:lang w:val="en-US"/>
        </w:rPr>
        <w:t>.</w:t>
      </w:r>
    </w:p>
    <w:p w:rsidR="00810460" w:rsidRPr="00F72AFC" w:rsidRDefault="00810460" w:rsidP="00595FFB">
      <w:pPr>
        <w:pStyle w:val="Heading1"/>
        <w:pBdr>
          <w:top w:val="single" w:sz="12" w:space="4" w:color="auto"/>
        </w:pBdr>
        <w:rPr>
          <w:lang w:val="en-US"/>
        </w:rPr>
      </w:pPr>
      <w:r w:rsidRPr="00F72AFC">
        <w:rPr>
          <w:lang w:val="en-US"/>
        </w:rPr>
        <w:t>References</w:t>
      </w:r>
    </w:p>
    <w:bookmarkStart w:id="4" w:name="_Ref478084498"/>
    <w:bookmarkStart w:id="5" w:name="_Ref474171964"/>
    <w:p w:rsidR="000B3F53" w:rsidRPr="003712EF" w:rsidRDefault="002A674A" w:rsidP="003712EF">
      <w:pPr>
        <w:widowControl w:val="0"/>
        <w:numPr>
          <w:ilvl w:val="0"/>
          <w:numId w:val="2"/>
        </w:numPr>
        <w:overflowPunct/>
        <w:autoSpaceDE/>
        <w:adjustRightInd/>
        <w:spacing w:after="120"/>
        <w:jc w:val="both"/>
        <w:textAlignment w:val="auto"/>
        <w:rPr>
          <w:iCs/>
          <w:lang w:val="en-US"/>
        </w:rPr>
      </w:pPr>
      <w:r w:rsidRPr="003712EF">
        <w:rPr>
          <w:iCs/>
          <w:lang w:val="en-US"/>
        </w:rPr>
        <w:fldChar w:fldCharType="begin"/>
      </w:r>
      <w:r w:rsidRPr="003712EF">
        <w:rPr>
          <w:iCs/>
          <w:lang w:val="en-US"/>
        </w:rPr>
        <w:instrText>HYPERLINK "http://www.3gpp.org/ftp/tsg_ran/TSG_RAN/TSGR_74/Docs/RP-161839.zip"</w:instrText>
      </w:r>
      <w:r w:rsidR="00803934" w:rsidRPr="003712EF">
        <w:rPr>
          <w:iCs/>
          <w:lang w:val="en-US"/>
        </w:rPr>
      </w:r>
      <w:r w:rsidRPr="003712EF">
        <w:rPr>
          <w:iCs/>
          <w:lang w:val="en-US"/>
        </w:rPr>
        <w:fldChar w:fldCharType="separate"/>
      </w:r>
      <w:r w:rsidRPr="003712EF">
        <w:rPr>
          <w:iCs/>
          <w:lang w:val="en-US"/>
        </w:rPr>
        <w:t>RP-1</w:t>
      </w:r>
      <w:r w:rsidR="000B3F53" w:rsidRPr="003712EF">
        <w:rPr>
          <w:iCs/>
          <w:lang w:val="en-US"/>
        </w:rPr>
        <w:t>70798</w:t>
      </w:r>
      <w:r w:rsidRPr="003712EF">
        <w:rPr>
          <w:iCs/>
          <w:lang w:val="en-US"/>
        </w:rPr>
        <w:fldChar w:fldCharType="end"/>
      </w:r>
      <w:r w:rsidRPr="003712EF">
        <w:rPr>
          <w:iCs/>
          <w:lang w:val="en-US"/>
        </w:rPr>
        <w:t>, “</w:t>
      </w:r>
      <w:r w:rsidR="000B3F53" w:rsidRPr="003712EF">
        <w:rPr>
          <w:iCs/>
          <w:lang w:val="en-US"/>
        </w:rPr>
        <w:t xml:space="preserve">New WID on </w:t>
      </w:r>
      <w:r w:rsidR="000B3F53" w:rsidRPr="003712EF">
        <w:rPr>
          <w:rFonts w:hint="eastAsia"/>
          <w:iCs/>
          <w:lang w:val="en-US"/>
        </w:rPr>
        <w:t>3GPP V2X Phase 2</w:t>
      </w:r>
      <w:r w:rsidR="000B3F53" w:rsidRPr="003712EF">
        <w:rPr>
          <w:iCs/>
          <w:lang w:val="en-US"/>
        </w:rPr>
        <w:t xml:space="preserve">”, </w:t>
      </w:r>
      <w:r w:rsidR="000B3F53" w:rsidRPr="003712EF">
        <w:rPr>
          <w:rFonts w:hint="eastAsia"/>
          <w:iCs/>
          <w:lang w:val="en-US"/>
        </w:rPr>
        <w:t>Huawei</w:t>
      </w:r>
      <w:r w:rsidR="000B3F53" w:rsidRPr="003712EF">
        <w:rPr>
          <w:iCs/>
          <w:lang w:val="en-US"/>
        </w:rPr>
        <w:t>,</w:t>
      </w:r>
      <w:r w:rsidR="000B3F53" w:rsidRPr="003712EF">
        <w:rPr>
          <w:rFonts w:hint="eastAsia"/>
          <w:iCs/>
          <w:lang w:val="en-US"/>
        </w:rPr>
        <w:t xml:space="preserve"> CATT, </w:t>
      </w:r>
      <w:r w:rsidR="000B3F53" w:rsidRPr="003712EF">
        <w:rPr>
          <w:iCs/>
          <w:lang w:val="en-US"/>
        </w:rPr>
        <w:t>LG Electronics</w:t>
      </w:r>
      <w:r w:rsidR="000B3F53" w:rsidRPr="003712EF">
        <w:rPr>
          <w:rFonts w:hint="eastAsia"/>
          <w:iCs/>
          <w:lang w:val="en-US"/>
        </w:rPr>
        <w:t xml:space="preserve">, HiSilicon, </w:t>
      </w:r>
      <w:r w:rsidR="000B3F53" w:rsidRPr="003712EF">
        <w:rPr>
          <w:iCs/>
          <w:lang w:val="en-US"/>
        </w:rPr>
        <w:t>China Unicom</w:t>
      </w:r>
      <w:r w:rsidR="004673FA" w:rsidRPr="003712EF">
        <w:rPr>
          <w:iCs/>
          <w:lang w:val="en-US"/>
        </w:rPr>
        <w:t>.</w:t>
      </w:r>
      <w:bookmarkEnd w:id="4"/>
    </w:p>
    <w:bookmarkStart w:id="6" w:name="_Ref506050476"/>
    <w:bookmarkStart w:id="7" w:name="_Ref478084595"/>
    <w:p w:rsidR="00A50BB3" w:rsidRPr="007D114A" w:rsidRDefault="00A50BB3" w:rsidP="00A50BB3">
      <w:pPr>
        <w:widowControl w:val="0"/>
        <w:numPr>
          <w:ilvl w:val="0"/>
          <w:numId w:val="2"/>
        </w:numPr>
        <w:overflowPunct/>
        <w:autoSpaceDE/>
        <w:adjustRightInd/>
        <w:spacing w:after="120"/>
        <w:jc w:val="both"/>
        <w:textAlignment w:val="auto"/>
        <w:rPr>
          <w:iCs/>
          <w:lang w:val="en-US"/>
        </w:rPr>
      </w:pPr>
      <w:r w:rsidRPr="007D114A">
        <w:rPr>
          <w:iCs/>
          <w:lang w:val="en-US"/>
        </w:rPr>
        <w:fldChar w:fldCharType="begin"/>
      </w:r>
      <w:r w:rsidR="00F470FB">
        <w:rPr>
          <w:iCs/>
          <w:lang w:val="en-US"/>
        </w:rPr>
        <w:instrText>HYPERLINK "C:\\Users\\merias\\Documents\\ETSI\\RANWG1\\TSGR1_91-USA\\R1-1721251.zip"</w:instrText>
      </w:r>
      <w:r w:rsidR="00803934" w:rsidRPr="007D114A">
        <w:rPr>
          <w:iCs/>
          <w:lang w:val="en-US"/>
        </w:rPr>
      </w:r>
      <w:r w:rsidRPr="007D114A">
        <w:rPr>
          <w:iCs/>
          <w:lang w:val="en-US"/>
        </w:rPr>
        <w:fldChar w:fldCharType="separate"/>
      </w:r>
      <w:r w:rsidRPr="007D114A">
        <w:rPr>
          <w:iCs/>
          <w:lang w:val="en-US"/>
        </w:rPr>
        <w:t>R1-1721251</w:t>
      </w:r>
      <w:r w:rsidRPr="007D114A">
        <w:rPr>
          <w:iCs/>
          <w:lang w:val="en-US"/>
        </w:rPr>
        <w:fldChar w:fldCharType="end"/>
      </w:r>
      <w:r w:rsidRPr="007D114A">
        <w:rPr>
          <w:iCs/>
          <w:lang w:val="en-US"/>
        </w:rPr>
        <w:t>, “Summary of offline discussions on latency reduction”, CATT, Reno, Nov. 2017</w:t>
      </w:r>
      <w:bookmarkEnd w:id="6"/>
    </w:p>
    <w:p w:rsidR="00A42E6A" w:rsidRDefault="00A42E6A" w:rsidP="004A695F">
      <w:pPr>
        <w:widowControl w:val="0"/>
        <w:numPr>
          <w:ilvl w:val="0"/>
          <w:numId w:val="2"/>
        </w:numPr>
        <w:overflowPunct/>
        <w:autoSpaceDE/>
        <w:adjustRightInd/>
        <w:spacing w:after="120"/>
        <w:jc w:val="both"/>
        <w:textAlignment w:val="auto"/>
        <w:rPr>
          <w:iCs/>
          <w:lang w:val="en-US"/>
        </w:rPr>
      </w:pPr>
      <w:bookmarkStart w:id="8" w:name="_Ref510810452"/>
      <w:bookmarkStart w:id="9" w:name="_Ref477809368"/>
      <w:bookmarkEnd w:id="5"/>
      <w:bookmarkEnd w:id="7"/>
      <w:r w:rsidRPr="00FD493C">
        <w:rPr>
          <w:iCs/>
          <w:lang w:val="en-US"/>
        </w:rPr>
        <w:t>3GPP TR 22.886 V15.1.0(2017-03), “Study on enhancement of 3GPP support for 5G V2X services”</w:t>
      </w:r>
      <w:bookmarkEnd w:id="8"/>
    </w:p>
    <w:p w:rsidR="004A695F" w:rsidRDefault="00AD5A74" w:rsidP="004A695F">
      <w:pPr>
        <w:widowControl w:val="0"/>
        <w:numPr>
          <w:ilvl w:val="0"/>
          <w:numId w:val="2"/>
        </w:numPr>
        <w:overflowPunct/>
        <w:autoSpaceDE/>
        <w:adjustRightInd/>
        <w:spacing w:after="120"/>
        <w:jc w:val="both"/>
        <w:textAlignment w:val="auto"/>
        <w:rPr>
          <w:iCs/>
          <w:lang w:val="en-US"/>
        </w:rPr>
      </w:pPr>
      <w:bookmarkStart w:id="10" w:name="_Ref510810490"/>
      <w:r w:rsidRPr="00FD493C">
        <w:rPr>
          <w:iCs/>
          <w:lang w:val="en-US"/>
        </w:rPr>
        <w:t>3GPP TS 36.214: "Evolved Universal Terrestrial Radio Access (E-UTRA); Physical layer; Measurements"</w:t>
      </w:r>
      <w:bookmarkEnd w:id="9"/>
      <w:bookmarkEnd w:id="10"/>
    </w:p>
    <w:p w:rsidR="006158E1" w:rsidRPr="00A45E25" w:rsidRDefault="006158E1" w:rsidP="006158E1">
      <w:pPr>
        <w:widowControl w:val="0"/>
        <w:numPr>
          <w:ilvl w:val="0"/>
          <w:numId w:val="2"/>
        </w:numPr>
        <w:overflowPunct/>
        <w:autoSpaceDE/>
        <w:adjustRightInd/>
        <w:spacing w:after="120"/>
        <w:jc w:val="both"/>
        <w:textAlignment w:val="auto"/>
        <w:rPr>
          <w:iCs/>
          <w:lang w:val="en-US"/>
        </w:rPr>
      </w:pPr>
      <w:bookmarkStart w:id="11" w:name="_Ref513835726"/>
      <w:r w:rsidRPr="00A45E25">
        <w:rPr>
          <w:iCs/>
          <w:lang w:val="en-US"/>
        </w:rPr>
        <w:t>R1-1806481, “Remaining physical layer aspects of sidelink carrier aggregation for mode-4 LTE V2V communication”, Intel Corporation, Busan, Korea, May 2018.</w:t>
      </w:r>
      <w:bookmarkEnd w:id="11"/>
    </w:p>
    <w:p w:rsidR="006158E1" w:rsidRPr="00A45E25" w:rsidRDefault="006158E1" w:rsidP="006158E1">
      <w:pPr>
        <w:widowControl w:val="0"/>
        <w:numPr>
          <w:ilvl w:val="0"/>
          <w:numId w:val="2"/>
        </w:numPr>
        <w:overflowPunct/>
        <w:autoSpaceDE/>
        <w:adjustRightInd/>
        <w:spacing w:after="120"/>
        <w:jc w:val="both"/>
        <w:textAlignment w:val="auto"/>
        <w:rPr>
          <w:iCs/>
          <w:lang w:val="en-US"/>
        </w:rPr>
      </w:pPr>
      <w:r w:rsidRPr="00A45E25">
        <w:rPr>
          <w:iCs/>
          <w:lang w:val="en-US"/>
        </w:rPr>
        <w:t>R1-1806482, “Remaining sidelink synchronization details for LTE V2V carrier aggregation”, Intel Corporation, Busan, Korea, May 2018.</w:t>
      </w:r>
    </w:p>
    <w:p w:rsidR="006158E1" w:rsidRPr="00A45E25" w:rsidRDefault="006158E1" w:rsidP="006158E1">
      <w:pPr>
        <w:widowControl w:val="0"/>
        <w:numPr>
          <w:ilvl w:val="0"/>
          <w:numId w:val="2"/>
        </w:numPr>
        <w:overflowPunct/>
        <w:autoSpaceDE/>
        <w:adjustRightInd/>
        <w:spacing w:after="120"/>
        <w:jc w:val="both"/>
        <w:textAlignment w:val="auto"/>
        <w:rPr>
          <w:b/>
          <w:iCs/>
          <w:lang w:val="en-US"/>
        </w:rPr>
      </w:pPr>
      <w:r w:rsidRPr="00A45E25">
        <w:rPr>
          <w:iCs/>
          <w:lang w:val="en-US"/>
        </w:rPr>
        <w:lastRenderedPageBreak/>
        <w:t>R1-1806483, “Remaining details of demodulation enhancements for LTE V2V sidelink communication”, Intel Corporation, Busan, Korea, May 2018.</w:t>
      </w:r>
    </w:p>
    <w:p w:rsidR="006158E1" w:rsidRPr="00A45E25" w:rsidRDefault="006158E1" w:rsidP="006158E1">
      <w:pPr>
        <w:widowControl w:val="0"/>
        <w:numPr>
          <w:ilvl w:val="0"/>
          <w:numId w:val="2"/>
        </w:numPr>
        <w:overflowPunct/>
        <w:autoSpaceDE/>
        <w:adjustRightInd/>
        <w:spacing w:after="120"/>
        <w:jc w:val="both"/>
        <w:textAlignment w:val="auto"/>
        <w:rPr>
          <w:iCs/>
          <w:lang w:val="en-US"/>
        </w:rPr>
      </w:pPr>
      <w:r w:rsidRPr="00A45E25">
        <w:rPr>
          <w:iCs/>
          <w:lang w:val="en-US"/>
        </w:rPr>
        <w:t xml:space="preserve">R1-1806484, “On sidelink resource pool sharing for </w:t>
      </w:r>
      <w:proofErr w:type="spellStart"/>
      <w:r w:rsidRPr="00A45E25">
        <w:rPr>
          <w:iCs/>
          <w:lang w:val="en-US"/>
        </w:rPr>
        <w:t>eNB</w:t>
      </w:r>
      <w:proofErr w:type="spellEnd"/>
      <w:r w:rsidRPr="00A45E25">
        <w:rPr>
          <w:iCs/>
          <w:lang w:val="en-US"/>
        </w:rPr>
        <w:t>-controlled and UE-autonomous V2V transmission modes”, Intel Corporation, Busan, Korea, May 2018.</w:t>
      </w:r>
    </w:p>
    <w:p w:rsidR="006158E1" w:rsidRDefault="006158E1" w:rsidP="006158E1">
      <w:pPr>
        <w:widowControl w:val="0"/>
        <w:numPr>
          <w:ilvl w:val="0"/>
          <w:numId w:val="2"/>
        </w:numPr>
        <w:overflowPunct/>
        <w:autoSpaceDE/>
        <w:adjustRightInd/>
        <w:spacing w:after="120"/>
        <w:jc w:val="both"/>
        <w:textAlignment w:val="auto"/>
        <w:rPr>
          <w:iCs/>
          <w:lang w:val="en-US"/>
        </w:rPr>
      </w:pPr>
      <w:bookmarkStart w:id="12" w:name="_Ref513835727"/>
      <w:r w:rsidRPr="00473DED">
        <w:rPr>
          <w:iCs/>
          <w:lang w:val="en-US"/>
        </w:rPr>
        <w:t>R1</w:t>
      </w:r>
      <w:r w:rsidRPr="00A45E25">
        <w:rPr>
          <w:iCs/>
          <w:lang w:val="en-US"/>
        </w:rPr>
        <w:t>-1806486</w:t>
      </w:r>
      <w:r>
        <w:rPr>
          <w:iCs/>
          <w:lang w:val="en-US"/>
        </w:rPr>
        <w:t>, “</w:t>
      </w:r>
      <w:r w:rsidRPr="00B325B8">
        <w:rPr>
          <w:iCs/>
          <w:lang w:val="en-US"/>
        </w:rPr>
        <w:t xml:space="preserve">UE Capabilities for </w:t>
      </w:r>
      <w:r>
        <w:rPr>
          <w:iCs/>
          <w:lang w:val="en-US"/>
        </w:rPr>
        <w:t xml:space="preserve">LTE </w:t>
      </w:r>
      <w:r w:rsidRPr="00B325B8">
        <w:rPr>
          <w:iCs/>
          <w:lang w:val="en-US"/>
        </w:rPr>
        <w:t>Rel.15 V2X Communication</w:t>
      </w:r>
      <w:r>
        <w:rPr>
          <w:iCs/>
          <w:lang w:val="en-US"/>
        </w:rPr>
        <w:t xml:space="preserve">”, </w:t>
      </w:r>
      <w:r w:rsidRPr="00651EAF">
        <w:rPr>
          <w:iCs/>
          <w:lang w:val="en-US"/>
        </w:rPr>
        <w:t>Intel Corporation</w:t>
      </w:r>
      <w:r>
        <w:rPr>
          <w:iCs/>
          <w:lang w:val="en-US"/>
        </w:rPr>
        <w:t xml:space="preserve">, </w:t>
      </w:r>
      <w:r w:rsidRPr="00B325B8">
        <w:rPr>
          <w:iCs/>
          <w:lang w:val="en-US"/>
        </w:rPr>
        <w:t>Busan, Korea,</w:t>
      </w:r>
      <w:r>
        <w:rPr>
          <w:iCs/>
          <w:lang w:val="en-US"/>
        </w:rPr>
        <w:t xml:space="preserve"> May 2018.</w:t>
      </w:r>
      <w:bookmarkEnd w:id="12"/>
    </w:p>
    <w:sectPr w:rsidR="006158E1" w:rsidSect="00D34639">
      <w:headerReference w:type="even" r:id="rId34"/>
      <w:footerReference w:type="even" r:id="rId35"/>
      <w:footerReference w:type="default" r:id="rId3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08C" w:rsidRDefault="006E108C">
      <w:r>
        <w:separator/>
      </w:r>
    </w:p>
  </w:endnote>
  <w:endnote w:type="continuationSeparator" w:id="0">
    <w:p w:rsidR="006E108C" w:rsidRDefault="006E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550" w:rsidRDefault="0013555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35550" w:rsidRDefault="0013555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550" w:rsidRPr="00270202" w:rsidRDefault="0013555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03934">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03934">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08C" w:rsidRDefault="006E108C">
      <w:r>
        <w:separator/>
      </w:r>
    </w:p>
  </w:footnote>
  <w:footnote w:type="continuationSeparator" w:id="0">
    <w:p w:rsidR="006E108C" w:rsidRDefault="006E1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550" w:rsidRDefault="0013555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D3430"/>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BE1D66"/>
    <w:multiLevelType w:val="multilevel"/>
    <w:tmpl w:val="1A823DF8"/>
    <w:lvl w:ilvl="0">
      <w:start w:val="1"/>
      <w:numFmt w:val="decimal"/>
      <w:lvlText w:val="[%1]"/>
      <w:lvlJc w:val="left"/>
      <w:pPr>
        <w:tabs>
          <w:tab w:val="num" w:pos="420"/>
        </w:tabs>
        <w:ind w:left="420" w:hanging="420"/>
      </w:pPr>
      <w:rPr>
        <w:b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0C762A4"/>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3E72CB6"/>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011"/>
    <w:multiLevelType w:val="multilevel"/>
    <w:tmpl w:val="E45AFD30"/>
    <w:lvl w:ilvl="0">
      <w:start w:val="1"/>
      <w:numFmt w:val="decimal"/>
      <w:lvlText w:val="[%1]"/>
      <w:lvlJc w:val="left"/>
      <w:pPr>
        <w:tabs>
          <w:tab w:val="num" w:pos="420"/>
        </w:tabs>
        <w:ind w:left="420" w:hanging="420"/>
      </w:pPr>
      <w:rPr>
        <w:rFonts w:hint="default"/>
        <w:b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76339D"/>
    <w:multiLevelType w:val="hybridMultilevel"/>
    <w:tmpl w:val="CEA2A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937798"/>
    <w:multiLevelType w:val="hybridMultilevel"/>
    <w:tmpl w:val="B5D8D0DC"/>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4B41073"/>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477B9A"/>
    <w:multiLevelType w:val="hybridMultilevel"/>
    <w:tmpl w:val="8910B7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B62819A">
      <w:numFmt w:val="bullet"/>
      <w:lvlText w:val=""/>
      <w:lvlJc w:val="left"/>
      <w:pPr>
        <w:ind w:left="1200" w:hanging="360"/>
      </w:pPr>
      <w:rPr>
        <w:rFonts w:ascii="Wingdings" w:eastAsia="Calibri" w:hAnsi="Wingdings" w:cs="Times New Roman"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5"/>
  </w:num>
  <w:num w:numId="8">
    <w:abstractNumId w:val="13"/>
  </w:num>
  <w:num w:numId="9">
    <w:abstractNumId w:val="7"/>
  </w:num>
  <w:num w:numId="10">
    <w:abstractNumId w:val="7"/>
  </w:num>
  <w:num w:numId="11">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21"/>
  </w:num>
  <w:num w:numId="16">
    <w:abstractNumId w:val="17"/>
  </w:num>
  <w:num w:numId="17">
    <w:abstractNumId w:val="14"/>
  </w:num>
  <w:num w:numId="18">
    <w:abstractNumId w:val="12"/>
  </w:num>
  <w:num w:numId="19">
    <w:abstractNumId w:val="1"/>
  </w:num>
  <w:num w:numId="20">
    <w:abstractNumId w:val="4"/>
  </w:num>
  <w:num w:numId="21">
    <w:abstractNumId w:val="10"/>
  </w:num>
  <w:num w:numId="22">
    <w:abstractNumId w:val="8"/>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DC9"/>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D64"/>
    <w:rsid w:val="00011F10"/>
    <w:rsid w:val="00012057"/>
    <w:rsid w:val="000124D1"/>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331"/>
    <w:rsid w:val="000205C1"/>
    <w:rsid w:val="0002060C"/>
    <w:rsid w:val="000208B8"/>
    <w:rsid w:val="00020C2B"/>
    <w:rsid w:val="00020D61"/>
    <w:rsid w:val="0002130A"/>
    <w:rsid w:val="00021495"/>
    <w:rsid w:val="0002165C"/>
    <w:rsid w:val="000217A2"/>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7A9"/>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DB3"/>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B6A"/>
    <w:rsid w:val="00074BF5"/>
    <w:rsid w:val="00074C1F"/>
    <w:rsid w:val="00074E31"/>
    <w:rsid w:val="00074F25"/>
    <w:rsid w:val="000752CD"/>
    <w:rsid w:val="00075680"/>
    <w:rsid w:val="0007590A"/>
    <w:rsid w:val="00075999"/>
    <w:rsid w:val="00075EB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2C1"/>
    <w:rsid w:val="00092301"/>
    <w:rsid w:val="00092334"/>
    <w:rsid w:val="0009253D"/>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9F1"/>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D99"/>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550"/>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C3F"/>
    <w:rsid w:val="00165C90"/>
    <w:rsid w:val="00165EDD"/>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8E0"/>
    <w:rsid w:val="00170BF4"/>
    <w:rsid w:val="00170F8D"/>
    <w:rsid w:val="00171617"/>
    <w:rsid w:val="00171642"/>
    <w:rsid w:val="00171944"/>
    <w:rsid w:val="00171C0B"/>
    <w:rsid w:val="00171D7E"/>
    <w:rsid w:val="00171F14"/>
    <w:rsid w:val="0017226B"/>
    <w:rsid w:val="0017228D"/>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DDD"/>
    <w:rsid w:val="00186E50"/>
    <w:rsid w:val="00186F58"/>
    <w:rsid w:val="0018765F"/>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9A1"/>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3F9"/>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9B"/>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AB4"/>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E0D"/>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A9B"/>
    <w:rsid w:val="00224C25"/>
    <w:rsid w:val="00225AB0"/>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0F0"/>
    <w:rsid w:val="002651FC"/>
    <w:rsid w:val="002655F1"/>
    <w:rsid w:val="00265701"/>
    <w:rsid w:val="00265E3B"/>
    <w:rsid w:val="00265E9A"/>
    <w:rsid w:val="00265FF5"/>
    <w:rsid w:val="00266210"/>
    <w:rsid w:val="00266F5D"/>
    <w:rsid w:val="0026716C"/>
    <w:rsid w:val="0026748C"/>
    <w:rsid w:val="002678FE"/>
    <w:rsid w:val="00270202"/>
    <w:rsid w:val="00270C63"/>
    <w:rsid w:val="00270C98"/>
    <w:rsid w:val="00270E57"/>
    <w:rsid w:val="00270E72"/>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481"/>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D7B"/>
    <w:rsid w:val="00282E14"/>
    <w:rsid w:val="00283112"/>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246"/>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8AF"/>
    <w:rsid w:val="002A79B4"/>
    <w:rsid w:val="002A7A6A"/>
    <w:rsid w:val="002A7AB4"/>
    <w:rsid w:val="002A7B72"/>
    <w:rsid w:val="002A7CF6"/>
    <w:rsid w:val="002B033D"/>
    <w:rsid w:val="002B07BF"/>
    <w:rsid w:val="002B0805"/>
    <w:rsid w:val="002B0C99"/>
    <w:rsid w:val="002B0D68"/>
    <w:rsid w:val="002B0EDA"/>
    <w:rsid w:val="002B10F9"/>
    <w:rsid w:val="002B147E"/>
    <w:rsid w:val="002B19C7"/>
    <w:rsid w:val="002B21D6"/>
    <w:rsid w:val="002B2225"/>
    <w:rsid w:val="002B2230"/>
    <w:rsid w:val="002B27D9"/>
    <w:rsid w:val="002B2BA0"/>
    <w:rsid w:val="002B2C92"/>
    <w:rsid w:val="002B2F85"/>
    <w:rsid w:val="002B2FEF"/>
    <w:rsid w:val="002B3081"/>
    <w:rsid w:val="002B318B"/>
    <w:rsid w:val="002B32BC"/>
    <w:rsid w:val="002B340B"/>
    <w:rsid w:val="002B34AE"/>
    <w:rsid w:val="002B3718"/>
    <w:rsid w:val="002B39ED"/>
    <w:rsid w:val="002B3D90"/>
    <w:rsid w:val="002B3E45"/>
    <w:rsid w:val="002B44DE"/>
    <w:rsid w:val="002B4990"/>
    <w:rsid w:val="002B4A64"/>
    <w:rsid w:val="002B4C39"/>
    <w:rsid w:val="002B52A4"/>
    <w:rsid w:val="002B5923"/>
    <w:rsid w:val="002B5976"/>
    <w:rsid w:val="002B6267"/>
    <w:rsid w:val="002B6397"/>
    <w:rsid w:val="002B64FE"/>
    <w:rsid w:val="002B651D"/>
    <w:rsid w:val="002B6890"/>
    <w:rsid w:val="002B6949"/>
    <w:rsid w:val="002B694E"/>
    <w:rsid w:val="002B6E52"/>
    <w:rsid w:val="002B6EC5"/>
    <w:rsid w:val="002B710E"/>
    <w:rsid w:val="002B712C"/>
    <w:rsid w:val="002B755E"/>
    <w:rsid w:val="002B783E"/>
    <w:rsid w:val="002C04C2"/>
    <w:rsid w:val="002C0818"/>
    <w:rsid w:val="002C0D09"/>
    <w:rsid w:val="002C0DD0"/>
    <w:rsid w:val="002C0E0A"/>
    <w:rsid w:val="002C10FA"/>
    <w:rsid w:val="002C1C99"/>
    <w:rsid w:val="002C1DF1"/>
    <w:rsid w:val="002C203A"/>
    <w:rsid w:val="002C23E6"/>
    <w:rsid w:val="002C27C7"/>
    <w:rsid w:val="002C2C0E"/>
    <w:rsid w:val="002C2E8A"/>
    <w:rsid w:val="002C2EC1"/>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CA"/>
    <w:rsid w:val="002D5DEA"/>
    <w:rsid w:val="002D5E2D"/>
    <w:rsid w:val="002D6127"/>
    <w:rsid w:val="002D68C3"/>
    <w:rsid w:val="002D6C69"/>
    <w:rsid w:val="002D75B9"/>
    <w:rsid w:val="002D772F"/>
    <w:rsid w:val="002D7C7C"/>
    <w:rsid w:val="002E018E"/>
    <w:rsid w:val="002E04F0"/>
    <w:rsid w:val="002E086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4DF"/>
    <w:rsid w:val="003065FB"/>
    <w:rsid w:val="003068F4"/>
    <w:rsid w:val="00306C20"/>
    <w:rsid w:val="00306E6E"/>
    <w:rsid w:val="00306F49"/>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26"/>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2EF"/>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792"/>
    <w:rsid w:val="00376C2F"/>
    <w:rsid w:val="00376C90"/>
    <w:rsid w:val="00376E52"/>
    <w:rsid w:val="00376F67"/>
    <w:rsid w:val="0037709A"/>
    <w:rsid w:val="00377146"/>
    <w:rsid w:val="00377393"/>
    <w:rsid w:val="00377397"/>
    <w:rsid w:val="003774F3"/>
    <w:rsid w:val="003774FD"/>
    <w:rsid w:val="003775BD"/>
    <w:rsid w:val="0038084F"/>
    <w:rsid w:val="00380892"/>
    <w:rsid w:val="003811FD"/>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D72"/>
    <w:rsid w:val="0038702D"/>
    <w:rsid w:val="00387096"/>
    <w:rsid w:val="003870BC"/>
    <w:rsid w:val="003870CB"/>
    <w:rsid w:val="0038732E"/>
    <w:rsid w:val="00387675"/>
    <w:rsid w:val="00387771"/>
    <w:rsid w:val="00387B2B"/>
    <w:rsid w:val="00387B53"/>
    <w:rsid w:val="00387EAD"/>
    <w:rsid w:val="0039039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814"/>
    <w:rsid w:val="0039598F"/>
    <w:rsid w:val="003960D5"/>
    <w:rsid w:val="0039610F"/>
    <w:rsid w:val="0039665F"/>
    <w:rsid w:val="00396FBB"/>
    <w:rsid w:val="00397561"/>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5C"/>
    <w:rsid w:val="003A677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092"/>
    <w:rsid w:val="003B21B1"/>
    <w:rsid w:val="003B2672"/>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2D"/>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5F"/>
    <w:rsid w:val="0041029D"/>
    <w:rsid w:val="004108D0"/>
    <w:rsid w:val="00410A97"/>
    <w:rsid w:val="00410B9D"/>
    <w:rsid w:val="00410CD7"/>
    <w:rsid w:val="00410F57"/>
    <w:rsid w:val="00411230"/>
    <w:rsid w:val="00411233"/>
    <w:rsid w:val="00411735"/>
    <w:rsid w:val="004118C9"/>
    <w:rsid w:val="0041195D"/>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E52"/>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A7A"/>
    <w:rsid w:val="00432D49"/>
    <w:rsid w:val="00432DB9"/>
    <w:rsid w:val="00432E64"/>
    <w:rsid w:val="00432F8F"/>
    <w:rsid w:val="00432F9E"/>
    <w:rsid w:val="00433065"/>
    <w:rsid w:val="00433106"/>
    <w:rsid w:val="004336F3"/>
    <w:rsid w:val="00433C6F"/>
    <w:rsid w:val="00433CAB"/>
    <w:rsid w:val="00433F47"/>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5C2"/>
    <w:rsid w:val="00442824"/>
    <w:rsid w:val="0044296C"/>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5F0E"/>
    <w:rsid w:val="004462AF"/>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0AB"/>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02"/>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6C"/>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92C"/>
    <w:rsid w:val="004A01E1"/>
    <w:rsid w:val="004A03E6"/>
    <w:rsid w:val="004A0B28"/>
    <w:rsid w:val="004A0C3C"/>
    <w:rsid w:val="004A0E00"/>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9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828"/>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94A"/>
    <w:rsid w:val="004D7B1B"/>
    <w:rsid w:val="004D7F8C"/>
    <w:rsid w:val="004E0033"/>
    <w:rsid w:val="004E02E8"/>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3EA"/>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637E"/>
    <w:rsid w:val="00536772"/>
    <w:rsid w:val="00536AEE"/>
    <w:rsid w:val="00536E33"/>
    <w:rsid w:val="00536F6C"/>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1DA"/>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84"/>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B9B"/>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6D0"/>
    <w:rsid w:val="005D26D7"/>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EC3"/>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13"/>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8E1"/>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AB"/>
    <w:rsid w:val="006259DB"/>
    <w:rsid w:val="00625B24"/>
    <w:rsid w:val="00626216"/>
    <w:rsid w:val="00626416"/>
    <w:rsid w:val="0062657C"/>
    <w:rsid w:val="00626B0E"/>
    <w:rsid w:val="00626C25"/>
    <w:rsid w:val="00626E64"/>
    <w:rsid w:val="00627BA3"/>
    <w:rsid w:val="00627C39"/>
    <w:rsid w:val="00627E44"/>
    <w:rsid w:val="006300D7"/>
    <w:rsid w:val="006306E2"/>
    <w:rsid w:val="00631007"/>
    <w:rsid w:val="00631826"/>
    <w:rsid w:val="00631C9F"/>
    <w:rsid w:val="00631F0A"/>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3C7A"/>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17"/>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17F"/>
    <w:rsid w:val="006C375B"/>
    <w:rsid w:val="006C377A"/>
    <w:rsid w:val="006C3818"/>
    <w:rsid w:val="006C389C"/>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47"/>
    <w:rsid w:val="006C75C9"/>
    <w:rsid w:val="006C763E"/>
    <w:rsid w:val="006C7A95"/>
    <w:rsid w:val="006D0233"/>
    <w:rsid w:val="006D03CD"/>
    <w:rsid w:val="006D0A70"/>
    <w:rsid w:val="006D0AD9"/>
    <w:rsid w:val="006D0DED"/>
    <w:rsid w:val="006D0E79"/>
    <w:rsid w:val="006D0F58"/>
    <w:rsid w:val="006D17D0"/>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08C"/>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099"/>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74"/>
    <w:rsid w:val="00712FDB"/>
    <w:rsid w:val="0071360C"/>
    <w:rsid w:val="0071374D"/>
    <w:rsid w:val="00713EEB"/>
    <w:rsid w:val="00714150"/>
    <w:rsid w:val="00714312"/>
    <w:rsid w:val="00714722"/>
    <w:rsid w:val="0071475C"/>
    <w:rsid w:val="00714D6A"/>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592"/>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6E"/>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452"/>
    <w:rsid w:val="00742695"/>
    <w:rsid w:val="00742A51"/>
    <w:rsid w:val="00742B17"/>
    <w:rsid w:val="00742BFB"/>
    <w:rsid w:val="00742CC3"/>
    <w:rsid w:val="00742EC0"/>
    <w:rsid w:val="0074339B"/>
    <w:rsid w:val="00743757"/>
    <w:rsid w:val="00743867"/>
    <w:rsid w:val="007438A1"/>
    <w:rsid w:val="00744055"/>
    <w:rsid w:val="007440E5"/>
    <w:rsid w:val="0074431A"/>
    <w:rsid w:val="00744411"/>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BE"/>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75C"/>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220"/>
    <w:rsid w:val="007B5443"/>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4A"/>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C2F"/>
    <w:rsid w:val="00800104"/>
    <w:rsid w:val="00800184"/>
    <w:rsid w:val="00800734"/>
    <w:rsid w:val="00800994"/>
    <w:rsid w:val="00800D5F"/>
    <w:rsid w:val="00800D7A"/>
    <w:rsid w:val="00800F06"/>
    <w:rsid w:val="008013B8"/>
    <w:rsid w:val="0080179D"/>
    <w:rsid w:val="00801838"/>
    <w:rsid w:val="00801FBC"/>
    <w:rsid w:val="00802410"/>
    <w:rsid w:val="008027BE"/>
    <w:rsid w:val="00802927"/>
    <w:rsid w:val="00802A29"/>
    <w:rsid w:val="00802C79"/>
    <w:rsid w:val="00802D78"/>
    <w:rsid w:val="008030BC"/>
    <w:rsid w:val="00803934"/>
    <w:rsid w:val="008039AF"/>
    <w:rsid w:val="00803D8B"/>
    <w:rsid w:val="00803E2E"/>
    <w:rsid w:val="008041E1"/>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88"/>
    <w:rsid w:val="00815F85"/>
    <w:rsid w:val="00816654"/>
    <w:rsid w:val="00816A54"/>
    <w:rsid w:val="00816A75"/>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3B8"/>
    <w:rsid w:val="00845768"/>
    <w:rsid w:val="00845F51"/>
    <w:rsid w:val="00845F6D"/>
    <w:rsid w:val="00846106"/>
    <w:rsid w:val="008462E7"/>
    <w:rsid w:val="00846467"/>
    <w:rsid w:val="00846AFB"/>
    <w:rsid w:val="00846D8A"/>
    <w:rsid w:val="0084724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8F"/>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26B"/>
    <w:rsid w:val="0088261A"/>
    <w:rsid w:val="00882A41"/>
    <w:rsid w:val="00882BB1"/>
    <w:rsid w:val="00883004"/>
    <w:rsid w:val="008831BB"/>
    <w:rsid w:val="00883D18"/>
    <w:rsid w:val="00883ED6"/>
    <w:rsid w:val="00883F8F"/>
    <w:rsid w:val="00884255"/>
    <w:rsid w:val="0088425B"/>
    <w:rsid w:val="00884334"/>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54"/>
    <w:rsid w:val="008B447F"/>
    <w:rsid w:val="008B4B0D"/>
    <w:rsid w:val="008B4B33"/>
    <w:rsid w:val="008B5577"/>
    <w:rsid w:val="008B5F23"/>
    <w:rsid w:val="008B5F91"/>
    <w:rsid w:val="008B60E9"/>
    <w:rsid w:val="008B60ED"/>
    <w:rsid w:val="008B6E5C"/>
    <w:rsid w:val="008B757A"/>
    <w:rsid w:val="008B766A"/>
    <w:rsid w:val="008B7A0E"/>
    <w:rsid w:val="008C0FF4"/>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CEF"/>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0B"/>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CF8"/>
    <w:rsid w:val="008F2201"/>
    <w:rsid w:val="008F2595"/>
    <w:rsid w:val="008F2B4B"/>
    <w:rsid w:val="008F32D8"/>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547"/>
    <w:rsid w:val="00925836"/>
    <w:rsid w:val="0092585D"/>
    <w:rsid w:val="0092590B"/>
    <w:rsid w:val="00925C10"/>
    <w:rsid w:val="00925DD1"/>
    <w:rsid w:val="0092603E"/>
    <w:rsid w:val="009260EC"/>
    <w:rsid w:val="00926264"/>
    <w:rsid w:val="00926595"/>
    <w:rsid w:val="0092698B"/>
    <w:rsid w:val="00926995"/>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2E3C"/>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431"/>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4CF"/>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54E"/>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C19"/>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5D6"/>
    <w:rsid w:val="009917F3"/>
    <w:rsid w:val="00991A20"/>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6A"/>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575"/>
    <w:rsid w:val="009C089E"/>
    <w:rsid w:val="009C0BC1"/>
    <w:rsid w:val="009C0DBE"/>
    <w:rsid w:val="009C10DF"/>
    <w:rsid w:val="009C1266"/>
    <w:rsid w:val="009C1A35"/>
    <w:rsid w:val="009C1D4B"/>
    <w:rsid w:val="009C1E0C"/>
    <w:rsid w:val="009C20E5"/>
    <w:rsid w:val="009C281C"/>
    <w:rsid w:val="009C298A"/>
    <w:rsid w:val="009C3255"/>
    <w:rsid w:val="009C3413"/>
    <w:rsid w:val="009C3D88"/>
    <w:rsid w:val="009C4871"/>
    <w:rsid w:val="009C5190"/>
    <w:rsid w:val="009C520B"/>
    <w:rsid w:val="009C56D3"/>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413"/>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409"/>
    <w:rsid w:val="00A2470A"/>
    <w:rsid w:val="00A2481C"/>
    <w:rsid w:val="00A24CCF"/>
    <w:rsid w:val="00A25A28"/>
    <w:rsid w:val="00A25EE4"/>
    <w:rsid w:val="00A2610A"/>
    <w:rsid w:val="00A261E4"/>
    <w:rsid w:val="00A26883"/>
    <w:rsid w:val="00A26D60"/>
    <w:rsid w:val="00A26EE0"/>
    <w:rsid w:val="00A271A7"/>
    <w:rsid w:val="00A2755E"/>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592"/>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2E6A"/>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BB3"/>
    <w:rsid w:val="00A50E3A"/>
    <w:rsid w:val="00A511FB"/>
    <w:rsid w:val="00A514EB"/>
    <w:rsid w:val="00A52065"/>
    <w:rsid w:val="00A521E0"/>
    <w:rsid w:val="00A52C29"/>
    <w:rsid w:val="00A52D1E"/>
    <w:rsid w:val="00A52EF2"/>
    <w:rsid w:val="00A539C9"/>
    <w:rsid w:val="00A53A6D"/>
    <w:rsid w:val="00A53EA7"/>
    <w:rsid w:val="00A53F21"/>
    <w:rsid w:val="00A5413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422"/>
    <w:rsid w:val="00A70725"/>
    <w:rsid w:val="00A707FE"/>
    <w:rsid w:val="00A70A35"/>
    <w:rsid w:val="00A70C0A"/>
    <w:rsid w:val="00A70C9B"/>
    <w:rsid w:val="00A7141F"/>
    <w:rsid w:val="00A7166D"/>
    <w:rsid w:val="00A71822"/>
    <w:rsid w:val="00A71D6B"/>
    <w:rsid w:val="00A7222B"/>
    <w:rsid w:val="00A72415"/>
    <w:rsid w:val="00A72975"/>
    <w:rsid w:val="00A72D06"/>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E71"/>
    <w:rsid w:val="00A90ED5"/>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1C"/>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207"/>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B7BC4"/>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8E"/>
    <w:rsid w:val="00AC7C80"/>
    <w:rsid w:val="00AC7E94"/>
    <w:rsid w:val="00AD0280"/>
    <w:rsid w:val="00AD06CA"/>
    <w:rsid w:val="00AD0901"/>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AD9"/>
    <w:rsid w:val="00AD4FAD"/>
    <w:rsid w:val="00AD514B"/>
    <w:rsid w:val="00AD51C6"/>
    <w:rsid w:val="00AD523F"/>
    <w:rsid w:val="00AD5A7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9F5"/>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6F36"/>
    <w:rsid w:val="00B37121"/>
    <w:rsid w:val="00B377CE"/>
    <w:rsid w:val="00B37A76"/>
    <w:rsid w:val="00B37DD8"/>
    <w:rsid w:val="00B37E1E"/>
    <w:rsid w:val="00B4003E"/>
    <w:rsid w:val="00B40292"/>
    <w:rsid w:val="00B40600"/>
    <w:rsid w:val="00B406B2"/>
    <w:rsid w:val="00B40D4D"/>
    <w:rsid w:val="00B40D73"/>
    <w:rsid w:val="00B40E5F"/>
    <w:rsid w:val="00B411A3"/>
    <w:rsid w:val="00B412CB"/>
    <w:rsid w:val="00B41351"/>
    <w:rsid w:val="00B415EF"/>
    <w:rsid w:val="00B4167E"/>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6C"/>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50E"/>
    <w:rsid w:val="00B47784"/>
    <w:rsid w:val="00B4783F"/>
    <w:rsid w:val="00B47877"/>
    <w:rsid w:val="00B47CEF"/>
    <w:rsid w:val="00B504F7"/>
    <w:rsid w:val="00B50671"/>
    <w:rsid w:val="00B507A9"/>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7BE"/>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8C0"/>
    <w:rsid w:val="00B6796C"/>
    <w:rsid w:val="00B67B2B"/>
    <w:rsid w:val="00B67F3C"/>
    <w:rsid w:val="00B700AA"/>
    <w:rsid w:val="00B7030B"/>
    <w:rsid w:val="00B70333"/>
    <w:rsid w:val="00B70989"/>
    <w:rsid w:val="00B709B5"/>
    <w:rsid w:val="00B70A49"/>
    <w:rsid w:val="00B70DC2"/>
    <w:rsid w:val="00B70EDB"/>
    <w:rsid w:val="00B711A3"/>
    <w:rsid w:val="00B711A5"/>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15"/>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8E8"/>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3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0F1"/>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00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E67"/>
    <w:rsid w:val="00BE2F16"/>
    <w:rsid w:val="00BE312F"/>
    <w:rsid w:val="00BE3466"/>
    <w:rsid w:val="00BE35DC"/>
    <w:rsid w:val="00BE3629"/>
    <w:rsid w:val="00BE3EA0"/>
    <w:rsid w:val="00BE403F"/>
    <w:rsid w:val="00BE44ED"/>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66"/>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2E"/>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B89"/>
    <w:rsid w:val="00C64EDC"/>
    <w:rsid w:val="00C65666"/>
    <w:rsid w:val="00C65D24"/>
    <w:rsid w:val="00C65E90"/>
    <w:rsid w:val="00C65F58"/>
    <w:rsid w:val="00C66571"/>
    <w:rsid w:val="00C666DB"/>
    <w:rsid w:val="00C667F6"/>
    <w:rsid w:val="00C66A13"/>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5C6"/>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AB3"/>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C14"/>
    <w:rsid w:val="00CA4FE7"/>
    <w:rsid w:val="00CA516C"/>
    <w:rsid w:val="00CA51A0"/>
    <w:rsid w:val="00CA5487"/>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9E"/>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37"/>
    <w:rsid w:val="00CE72D4"/>
    <w:rsid w:val="00CE7563"/>
    <w:rsid w:val="00CE76BD"/>
    <w:rsid w:val="00CE79BC"/>
    <w:rsid w:val="00CF00A2"/>
    <w:rsid w:val="00CF02AC"/>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707"/>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FC7"/>
    <w:rsid w:val="00D315CF"/>
    <w:rsid w:val="00D31A27"/>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4BE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2B45"/>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67B"/>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ABC"/>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4268"/>
    <w:rsid w:val="00D842F3"/>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923"/>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3B"/>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9FA"/>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300"/>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9BD"/>
    <w:rsid w:val="00E50CEB"/>
    <w:rsid w:val="00E50E76"/>
    <w:rsid w:val="00E51548"/>
    <w:rsid w:val="00E515A3"/>
    <w:rsid w:val="00E5171E"/>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781"/>
    <w:rsid w:val="00E6682F"/>
    <w:rsid w:val="00E6691F"/>
    <w:rsid w:val="00E66B2D"/>
    <w:rsid w:val="00E67387"/>
    <w:rsid w:val="00E67C8B"/>
    <w:rsid w:val="00E7020E"/>
    <w:rsid w:val="00E705E5"/>
    <w:rsid w:val="00E70B0C"/>
    <w:rsid w:val="00E710FA"/>
    <w:rsid w:val="00E71417"/>
    <w:rsid w:val="00E71DF1"/>
    <w:rsid w:val="00E71E2E"/>
    <w:rsid w:val="00E722EF"/>
    <w:rsid w:val="00E723D3"/>
    <w:rsid w:val="00E7242A"/>
    <w:rsid w:val="00E7245A"/>
    <w:rsid w:val="00E72492"/>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773"/>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2F"/>
    <w:rsid w:val="00E87AC1"/>
    <w:rsid w:val="00E87AE6"/>
    <w:rsid w:val="00E87DCE"/>
    <w:rsid w:val="00E90199"/>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13"/>
    <w:rsid w:val="00EC06DD"/>
    <w:rsid w:val="00EC0A4B"/>
    <w:rsid w:val="00EC0BE4"/>
    <w:rsid w:val="00EC1164"/>
    <w:rsid w:val="00EC117E"/>
    <w:rsid w:val="00EC1546"/>
    <w:rsid w:val="00EC183D"/>
    <w:rsid w:val="00EC1D83"/>
    <w:rsid w:val="00EC1F3C"/>
    <w:rsid w:val="00EC2B00"/>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EF1"/>
    <w:rsid w:val="00EE0130"/>
    <w:rsid w:val="00EE08BC"/>
    <w:rsid w:val="00EE09EA"/>
    <w:rsid w:val="00EE0A49"/>
    <w:rsid w:val="00EE0E09"/>
    <w:rsid w:val="00EE12DA"/>
    <w:rsid w:val="00EE15CA"/>
    <w:rsid w:val="00EE18BB"/>
    <w:rsid w:val="00EE1CDA"/>
    <w:rsid w:val="00EE2081"/>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D5A"/>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5B"/>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59D"/>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6F3"/>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27F51"/>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9F3"/>
    <w:rsid w:val="00F370CB"/>
    <w:rsid w:val="00F377A2"/>
    <w:rsid w:val="00F37922"/>
    <w:rsid w:val="00F37AEF"/>
    <w:rsid w:val="00F40120"/>
    <w:rsid w:val="00F40744"/>
    <w:rsid w:val="00F4125D"/>
    <w:rsid w:val="00F417D6"/>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6BB"/>
    <w:rsid w:val="00F457F9"/>
    <w:rsid w:val="00F465C1"/>
    <w:rsid w:val="00F4678D"/>
    <w:rsid w:val="00F467B0"/>
    <w:rsid w:val="00F46E40"/>
    <w:rsid w:val="00F46F8B"/>
    <w:rsid w:val="00F470F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82F"/>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FDE"/>
    <w:rsid w:val="00F620AE"/>
    <w:rsid w:val="00F622E3"/>
    <w:rsid w:val="00F62377"/>
    <w:rsid w:val="00F62B57"/>
    <w:rsid w:val="00F62DA7"/>
    <w:rsid w:val="00F63100"/>
    <w:rsid w:val="00F63289"/>
    <w:rsid w:val="00F6348E"/>
    <w:rsid w:val="00F636C2"/>
    <w:rsid w:val="00F63B93"/>
    <w:rsid w:val="00F63F91"/>
    <w:rsid w:val="00F6404E"/>
    <w:rsid w:val="00F6433C"/>
    <w:rsid w:val="00F6474A"/>
    <w:rsid w:val="00F64966"/>
    <w:rsid w:val="00F64DEC"/>
    <w:rsid w:val="00F64F9F"/>
    <w:rsid w:val="00F652BE"/>
    <w:rsid w:val="00F654FA"/>
    <w:rsid w:val="00F65D14"/>
    <w:rsid w:val="00F65D32"/>
    <w:rsid w:val="00F65E11"/>
    <w:rsid w:val="00F660B8"/>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D05"/>
    <w:rsid w:val="00F71DF7"/>
    <w:rsid w:val="00F71E5D"/>
    <w:rsid w:val="00F71F79"/>
    <w:rsid w:val="00F721A1"/>
    <w:rsid w:val="00F72461"/>
    <w:rsid w:val="00F724E3"/>
    <w:rsid w:val="00F724FC"/>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012"/>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537"/>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2B7"/>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3C"/>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839"/>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5:chartTrackingRefBased/>
  <w15:docId w15:val="{DA37B2DF-5809-4F8C-A569-48A88DAC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D44BE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48118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0576446">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8337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e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18B758E-18D7-4EED-9E49-A0F65FD5816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07E66D71-7283-4828-B105-C62C7423F39D}">
  <ds:schemaRefs>
    <ds:schemaRef ds:uri="http://schemas.openxmlformats.org/officeDocument/2006/bibliography"/>
  </ds:schemaRefs>
</ds:datastoreItem>
</file>

<file path=customXml/itemProps6.xml><?xml version="1.0" encoding="utf-8"?>
<ds:datastoreItem xmlns:ds="http://schemas.openxmlformats.org/officeDocument/2006/customXml" ds:itemID="{CEC93C56-BA3A-4C8D-BE96-CC2DE9E8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2022</Words>
  <Characters>10693</Characters>
  <Application>Microsoft Office Word</Application>
  <DocSecurity>0</DocSecurity>
  <Lines>157</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12679</CharactersWithSpaces>
  <SharedDoc>false</SharedDoc>
  <HLinks>
    <vt:vector size="12" baseType="variant">
      <vt:variant>
        <vt:i4>6881295</vt:i4>
      </vt:variant>
      <vt:variant>
        <vt:i4>66</vt:i4>
      </vt:variant>
      <vt:variant>
        <vt:i4>0</vt:i4>
      </vt:variant>
      <vt:variant>
        <vt:i4>5</vt:i4>
      </vt:variant>
      <vt:variant>
        <vt:lpwstr>../../../../Users/merias/Documents/ETSI/RANWG1/TSGR1_91-USA/R1-1721251.zip</vt:lpwstr>
      </vt:variant>
      <vt:variant>
        <vt:lpwstr/>
      </vt:variant>
      <vt:variant>
        <vt:i4>2555917</vt:i4>
      </vt:variant>
      <vt:variant>
        <vt:i4>63</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Shilov, Mikhail A</cp:lastModifiedBy>
  <cp:revision>4</cp:revision>
  <cp:lastPrinted>2013-10-30T16:33:00Z</cp:lastPrinted>
  <dcterms:created xsi:type="dcterms:W3CDTF">2018-05-11T18:01:00Z</dcterms:created>
  <dcterms:modified xsi:type="dcterms:W3CDTF">2018-05-11T20:15:00Z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edb19b33-334b-4550-a412-64795ba6abe4</vt:lpwstr>
  </property>
  <property fmtid="{D5CDD505-2E9C-101B-9397-08002B2CF9AE}" pid="6" name="CTP_BU">
    <vt:lpwstr>NA</vt:lpwstr>
  </property>
  <property fmtid="{D5CDD505-2E9C-101B-9397-08002B2CF9AE}" pid="7" name="CTP_TimeStamp">
    <vt:lpwstr>2018-05-11 20:15:57Z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